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3B" w:rsidRPr="001B563B" w:rsidRDefault="001B563B" w:rsidP="001B563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bookmarkStart w:id="0" w:name="_GoBack"/>
      <w:bookmarkEnd w:id="0"/>
      <w:r w:rsidRPr="001B563B">
        <w:rPr>
          <w:rFonts w:eastAsia="Times New Roman" w:cstheme="minorHAnsi"/>
          <w:b/>
          <w:sz w:val="20"/>
          <w:szCs w:val="20"/>
          <w:u w:val="single"/>
          <w:lang w:eastAsia="fr-FR"/>
        </w:rPr>
        <w:t>Fiche de poste : Rédacteur des marchés publics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lang w:eastAsia="fr-FR"/>
        </w:rPr>
        <w:t>Secteur ou service</w:t>
      </w:r>
      <w:r>
        <w:rPr>
          <w:rFonts w:eastAsia="Times New Roman" w:cstheme="minorHAnsi"/>
          <w:b/>
          <w:sz w:val="20"/>
          <w:szCs w:val="20"/>
          <w:lang w:eastAsia="fr-FR"/>
        </w:rPr>
        <w:t> </w:t>
      </w:r>
      <w:r>
        <w:rPr>
          <w:rFonts w:eastAsia="Times New Roman" w:cstheme="minorHAnsi"/>
          <w:sz w:val="20"/>
          <w:szCs w:val="20"/>
          <w:lang w:eastAsia="fr-FR"/>
        </w:rPr>
        <w:t>:</w:t>
      </w:r>
      <w:r w:rsidRPr="001B563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 xml:space="preserve">DAL – Bureau des marchés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lang w:eastAsia="fr-FR"/>
        </w:rPr>
        <w:t>Fonction :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Rédacteur</w:t>
      </w:r>
      <w:r w:rsidRPr="001B563B">
        <w:rPr>
          <w:rFonts w:eastAsia="Times New Roman" w:cstheme="minorHAnsi"/>
          <w:sz w:val="20"/>
          <w:szCs w:val="20"/>
          <w:lang w:eastAsia="fr-FR"/>
        </w:rPr>
        <w:t xml:space="preserve"> de</w:t>
      </w:r>
      <w:r>
        <w:rPr>
          <w:rFonts w:eastAsia="Times New Roman" w:cstheme="minorHAnsi"/>
          <w:sz w:val="20"/>
          <w:szCs w:val="20"/>
          <w:lang w:eastAsia="fr-FR"/>
        </w:rPr>
        <w:t>s</w:t>
      </w:r>
      <w:r w:rsidRPr="001B563B">
        <w:rPr>
          <w:rFonts w:eastAsia="Times New Roman" w:cstheme="minorHAnsi"/>
          <w:sz w:val="20"/>
          <w:szCs w:val="20"/>
          <w:lang w:eastAsia="fr-FR"/>
        </w:rPr>
        <w:t xml:space="preserve"> marchés publics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lang w:eastAsia="fr-FR"/>
        </w:rPr>
        <w:t xml:space="preserve">Grade souhaité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 xml:space="preserve">Adjoint des cadres </w:t>
      </w:r>
      <w:r w:rsidR="009831DD">
        <w:rPr>
          <w:rFonts w:eastAsia="Times New Roman" w:cstheme="minorHAnsi"/>
          <w:sz w:val="20"/>
          <w:szCs w:val="20"/>
          <w:lang w:eastAsia="fr-FR"/>
        </w:rPr>
        <w:t>– Niveau Licence ou Master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lang w:eastAsia="fr-FR"/>
        </w:rPr>
        <w:t xml:space="preserve">Nom du responsable hiérarchique direct et grade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GIRARDIER Maile</w:t>
      </w:r>
      <w:r w:rsidRPr="001B563B">
        <w:rPr>
          <w:rFonts w:eastAsia="Times New Roman" w:cstheme="minorHAnsi"/>
          <w:sz w:val="20"/>
          <w:szCs w:val="20"/>
          <w:lang w:eastAsia="fr-FR"/>
        </w:rPr>
        <w:t xml:space="preserve">, AAH, responsable Bureau des marchés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t>Temps</w:t>
      </w:r>
      <w:r w:rsidRPr="001B563B">
        <w:rPr>
          <w:rFonts w:eastAsia="Times New Roman" w:cstheme="minorHAnsi"/>
          <w:b/>
          <w:sz w:val="20"/>
          <w:szCs w:val="20"/>
          <w:lang w:eastAsia="fr-FR"/>
        </w:rPr>
        <w:t xml:space="preserve"> de travail 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7H30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lang w:eastAsia="fr-FR"/>
        </w:rPr>
        <w:t xml:space="preserve">Lieu de travail </w:t>
      </w:r>
    </w:p>
    <w:p w:rsidR="00B736ED" w:rsidRDefault="00B736ED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GHU Paris-psychiatrie et neurosciences</w:t>
      </w:r>
    </w:p>
    <w:p w:rsidR="001B563B" w:rsidRPr="001B563B" w:rsidRDefault="00B736ED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Site </w:t>
      </w:r>
      <w:r w:rsidR="001B563B" w:rsidRPr="001B563B">
        <w:rPr>
          <w:rFonts w:eastAsia="Times New Roman" w:cstheme="minorHAnsi"/>
          <w:sz w:val="20"/>
          <w:szCs w:val="20"/>
          <w:lang w:eastAsia="fr-FR"/>
        </w:rPr>
        <w:t>Centre Hospitalier Sainte Anne</w:t>
      </w:r>
    </w:p>
    <w:p w:rsidR="001B563B" w:rsidRPr="001B563B" w:rsidRDefault="001B563B" w:rsidP="001B563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B563B" w:rsidRPr="001B563B" w:rsidRDefault="001B563B" w:rsidP="001B563B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u w:val="single"/>
          <w:lang w:eastAsia="fr-FR"/>
        </w:rPr>
        <w:t>Mission du poste</w:t>
      </w:r>
    </w:p>
    <w:p w:rsidR="001B563B" w:rsidRPr="001B563B" w:rsidRDefault="001B563B" w:rsidP="001B563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Sous l</w:t>
      </w:r>
      <w:r>
        <w:rPr>
          <w:rFonts w:eastAsia="Times New Roman" w:cstheme="minorHAnsi"/>
          <w:sz w:val="20"/>
          <w:szCs w:val="20"/>
          <w:lang w:eastAsia="fr-FR"/>
        </w:rPr>
        <w:t>a</w:t>
      </w:r>
      <w:r w:rsidRPr="001B563B">
        <w:rPr>
          <w:rFonts w:eastAsia="Times New Roman" w:cstheme="minorHAnsi"/>
          <w:sz w:val="20"/>
          <w:szCs w:val="20"/>
          <w:lang w:eastAsia="fr-FR"/>
        </w:rPr>
        <w:t xml:space="preserve"> responsabilité de l’attaché d’administration chargé du Bureau des marchés, il/elle assure, en équipe avec deux autres agents à temps complet :</w:t>
      </w:r>
    </w:p>
    <w:p w:rsidR="001B563B" w:rsidRPr="001B563B" w:rsidRDefault="001B563B" w:rsidP="001B5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La gestion intégrale des dossiers de marchés publics de fournitures et de services, du stade de projet jusqu’à leur exécution, dans le cadre de la mutualisation des achats du G</w:t>
      </w:r>
      <w:r w:rsidR="00B736ED">
        <w:rPr>
          <w:rFonts w:eastAsia="Times New Roman" w:cstheme="minorHAnsi"/>
          <w:sz w:val="20"/>
          <w:szCs w:val="20"/>
          <w:lang w:eastAsia="fr-FR"/>
        </w:rPr>
        <w:t>HU</w:t>
      </w:r>
      <w:r w:rsidRPr="001B563B">
        <w:rPr>
          <w:rFonts w:eastAsia="Times New Roman" w:cstheme="minorHAnsi"/>
          <w:sz w:val="20"/>
          <w:szCs w:val="20"/>
          <w:lang w:eastAsia="fr-FR"/>
        </w:rPr>
        <w:t xml:space="preserve"> Paris Psychiatrie et Neurosciences.</w:t>
      </w:r>
    </w:p>
    <w:p w:rsidR="001B563B" w:rsidRPr="001B563B" w:rsidRDefault="001B563B" w:rsidP="001B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L’interface avec les services prescripteurs / acheteurs.</w:t>
      </w:r>
    </w:p>
    <w:p w:rsidR="001B563B" w:rsidRPr="001B563B" w:rsidRDefault="001B563B" w:rsidP="001B56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Le déploiement du progiciel de gestion des marchés, qui a pour ambition de couvrir l’ensemble des étapes des marchés publics (recensement, plannings prévisionnels, projets, exécution des marchés).</w:t>
      </w:r>
    </w:p>
    <w:p w:rsidR="001B563B" w:rsidRPr="001B563B" w:rsidRDefault="001B563B" w:rsidP="001B563B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1B563B">
        <w:rPr>
          <w:rFonts w:eastAsia="Times New Roman" w:cstheme="minorHAnsi"/>
          <w:b/>
          <w:sz w:val="20"/>
          <w:szCs w:val="20"/>
          <w:u w:val="single"/>
          <w:lang w:eastAsia="fr-FR"/>
        </w:rPr>
        <w:t>Compétences requises</w:t>
      </w:r>
    </w:p>
    <w:p w:rsidR="001B563B" w:rsidRPr="001B563B" w:rsidRDefault="001B563B" w:rsidP="001B56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Connaissance de la réglementation relative aux marchés publics après réforme du 1er avril 2016 (seuils, procédures, délais,…).</w:t>
      </w:r>
    </w:p>
    <w:p w:rsidR="001B563B" w:rsidRPr="001B563B" w:rsidRDefault="001B563B" w:rsidP="001B56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Maîtrise indispensable des outils informatiques (Word, Excel).</w:t>
      </w:r>
    </w:p>
    <w:p w:rsidR="001B563B" w:rsidRPr="001B563B" w:rsidRDefault="001B563B" w:rsidP="001B56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Qualités rédactionnelles et relationnelles.</w:t>
      </w:r>
    </w:p>
    <w:p w:rsidR="001B563B" w:rsidRPr="001B563B" w:rsidRDefault="001B563B" w:rsidP="001B56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B563B">
        <w:rPr>
          <w:rFonts w:eastAsia="Times New Roman" w:cstheme="minorHAnsi"/>
          <w:sz w:val="20"/>
          <w:szCs w:val="20"/>
          <w:lang w:eastAsia="fr-FR"/>
        </w:rPr>
        <w:t>Capacité à travailler en équipe et de manière autonome.</w:t>
      </w:r>
    </w:p>
    <w:p w:rsidR="00F9167A" w:rsidRPr="001B563B" w:rsidRDefault="00276CD7" w:rsidP="001B563B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sz w:val="19"/>
          <w:szCs w:val="19"/>
        </w:rPr>
        <w:t xml:space="preserve">Poste à pourvoir dès que possible </w:t>
      </w:r>
      <w:r w:rsidR="001B563B">
        <w:rPr>
          <w:sz w:val="19"/>
          <w:szCs w:val="19"/>
        </w:rPr>
        <w:t>. Si vous êtes intéressé(e) par cette offre, merci de bien vouloir adresser votre candidature (CV + LM) auprès de : Madame Maile GIRARDIER, Responsable du Bureau des Marchés : m.girardier@ghu-paris.fr</w:t>
      </w:r>
    </w:p>
    <w:sectPr w:rsidR="00F9167A" w:rsidRPr="001B5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4C" w:rsidRDefault="00D8324C" w:rsidP="001B563B">
      <w:pPr>
        <w:spacing w:after="0" w:line="240" w:lineRule="auto"/>
      </w:pPr>
      <w:r>
        <w:separator/>
      </w:r>
    </w:p>
  </w:endnote>
  <w:endnote w:type="continuationSeparator" w:id="0">
    <w:p w:rsidR="00D8324C" w:rsidRDefault="00D8324C" w:rsidP="001B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4C" w:rsidRDefault="00D8324C" w:rsidP="001B563B">
      <w:pPr>
        <w:spacing w:after="0" w:line="240" w:lineRule="auto"/>
      </w:pPr>
      <w:r>
        <w:separator/>
      </w:r>
    </w:p>
  </w:footnote>
  <w:footnote w:type="continuationSeparator" w:id="0">
    <w:p w:rsidR="00D8324C" w:rsidRDefault="00D8324C" w:rsidP="001B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3B" w:rsidRDefault="001B563B" w:rsidP="008038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C2ABFD7" wp14:editId="4F0E7B8A">
          <wp:extent cx="3959860" cy="1089025"/>
          <wp:effectExtent l="0" t="0" r="2540" b="0"/>
          <wp:docPr id="1" name="Image 1" descr="P:\Bureau.des.Marches\PROJET GHU\CHARTE GRAPHIQUE GHU\logo-ghu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ureau.des.Marches\PROJET GHU\CHARTE GRAPHIQUE GHU\logo-ghu-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63B" w:rsidRPr="00803867" w:rsidRDefault="001B563B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FC"/>
    <w:multiLevelType w:val="multilevel"/>
    <w:tmpl w:val="4814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9238B"/>
    <w:multiLevelType w:val="multilevel"/>
    <w:tmpl w:val="AB0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E8F"/>
    <w:multiLevelType w:val="multilevel"/>
    <w:tmpl w:val="F7D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B256B"/>
    <w:multiLevelType w:val="multilevel"/>
    <w:tmpl w:val="4B2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55EBA"/>
    <w:multiLevelType w:val="multilevel"/>
    <w:tmpl w:val="7B2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4151"/>
    <w:multiLevelType w:val="multilevel"/>
    <w:tmpl w:val="155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61129"/>
    <w:multiLevelType w:val="multilevel"/>
    <w:tmpl w:val="141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B"/>
    <w:rsid w:val="001B563B"/>
    <w:rsid w:val="00276CD7"/>
    <w:rsid w:val="00803867"/>
    <w:rsid w:val="0082432F"/>
    <w:rsid w:val="009831DD"/>
    <w:rsid w:val="00B736ED"/>
    <w:rsid w:val="00D8324C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2EC2-7417-4DEA-9903-7F121C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63B"/>
  </w:style>
  <w:style w:type="paragraph" w:styleId="Pieddepage">
    <w:name w:val="footer"/>
    <w:basedOn w:val="Normal"/>
    <w:link w:val="PieddepageCar"/>
    <w:uiPriority w:val="99"/>
    <w:unhideWhenUsed/>
    <w:rsid w:val="001B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63B"/>
  </w:style>
  <w:style w:type="paragraph" w:styleId="Textedebulles">
    <w:name w:val="Balloon Text"/>
    <w:basedOn w:val="Normal"/>
    <w:link w:val="TextedebullesCar"/>
    <w:uiPriority w:val="99"/>
    <w:semiHidden/>
    <w:unhideWhenUsed/>
    <w:rsid w:val="001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6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63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7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9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09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53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27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51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6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20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7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01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5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1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27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45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7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89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Paris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girardier</dc:creator>
  <cp:lastModifiedBy>KONATE Fatou</cp:lastModifiedBy>
  <cp:revision>2</cp:revision>
  <cp:lastPrinted>2020-09-08T13:09:00Z</cp:lastPrinted>
  <dcterms:created xsi:type="dcterms:W3CDTF">2020-09-08T13:09:00Z</dcterms:created>
  <dcterms:modified xsi:type="dcterms:W3CDTF">2020-09-08T13:09:00Z</dcterms:modified>
</cp:coreProperties>
</file>