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4A0E" w14:textId="77777777" w:rsidR="008315C1" w:rsidRPr="001953BD" w:rsidRDefault="008315C1" w:rsidP="00374C22">
      <w:pPr>
        <w:pStyle w:val="Titre"/>
        <w:jc w:val="both"/>
        <w:rPr>
          <w:rFonts w:ascii="Garamond" w:hAnsi="Garamond" w:cs="Arial"/>
          <w:color w:val="auto"/>
          <w:sz w:val="32"/>
          <w:szCs w:val="32"/>
          <w:u w:val="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4172"/>
      </w:tblGrid>
      <w:tr w:rsidR="00F42C71" w:rsidRPr="00D34802" w14:paraId="3ACA7D39" w14:textId="77777777" w:rsidTr="0088661D"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96E809" w14:textId="77777777" w:rsidR="00F42C71" w:rsidRPr="00BF2965" w:rsidRDefault="00F42C71" w:rsidP="00FB5D32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  <w:r w:rsidRPr="00BF2965">
              <w:rPr>
                <w:rFonts w:ascii="Garamond" w:hAnsi="Garamond" w:cs="Arial"/>
                <w:b/>
                <w:color w:val="auto"/>
                <w:sz w:val="20"/>
                <w:u w:val="none"/>
              </w:rPr>
              <w:t>CENTRE HOSPITALIER SAINTE ANNE</w:t>
            </w:r>
          </w:p>
          <w:p w14:paraId="075058F2" w14:textId="77777777" w:rsidR="00F42C71" w:rsidRPr="00BF2965" w:rsidRDefault="00F42C71" w:rsidP="00FB5D32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</w:p>
          <w:p w14:paraId="3070EDD1" w14:textId="49F4FFA3" w:rsidR="00F42C71" w:rsidRPr="00BF2965" w:rsidRDefault="00F42C71" w:rsidP="00FB5D32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 w:rsidRPr="00BF2965">
              <w:rPr>
                <w:rFonts w:ascii="Garamond" w:hAnsi="Garamond" w:cs="Arial"/>
                <w:color w:val="auto"/>
                <w:sz w:val="20"/>
              </w:rPr>
              <w:t>Pôle / Direction Fonctionnelle</w:t>
            </w:r>
            <w:r w:rsidRPr="00BF2965">
              <w:rPr>
                <w:rFonts w:ascii="Garamond" w:hAnsi="Garamond" w:cs="Arial"/>
                <w:color w:val="auto"/>
                <w:sz w:val="20"/>
                <w:u w:val="none"/>
              </w:rPr>
              <w:t xml:space="preserve"> : </w:t>
            </w:r>
            <w:r w:rsidR="004F6B46">
              <w:rPr>
                <w:rFonts w:ascii="Garamond" w:hAnsi="Garamond" w:cs="Arial"/>
                <w:color w:val="auto"/>
                <w:sz w:val="20"/>
                <w:u w:val="none"/>
              </w:rPr>
              <w:t xml:space="preserve">Pôle </w:t>
            </w:r>
            <w:r w:rsidR="0072072D">
              <w:rPr>
                <w:rFonts w:ascii="Garamond" w:hAnsi="Garamond" w:cs="Arial"/>
                <w:color w:val="auto"/>
                <w:sz w:val="20"/>
                <w:u w:val="none"/>
              </w:rPr>
              <w:t>5/6/7</w:t>
            </w:r>
          </w:p>
          <w:p w14:paraId="776043B6" w14:textId="77777777" w:rsidR="00F42C71" w:rsidRPr="00BF2965" w:rsidRDefault="00F42C71" w:rsidP="00FB5D32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</w:p>
          <w:p w14:paraId="5B42E61A" w14:textId="31A9FE34" w:rsidR="00F42C71" w:rsidRDefault="00F42C71" w:rsidP="008634F3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 w:rsidRPr="00BF2965">
              <w:rPr>
                <w:rFonts w:ascii="Garamond" w:hAnsi="Garamond" w:cs="Arial"/>
                <w:color w:val="auto"/>
                <w:sz w:val="20"/>
              </w:rPr>
              <w:t>Service</w:t>
            </w:r>
            <w:r w:rsidRPr="00BF2965">
              <w:rPr>
                <w:rFonts w:ascii="Garamond" w:hAnsi="Garamond" w:cs="Arial"/>
                <w:color w:val="auto"/>
                <w:sz w:val="20"/>
                <w:u w:val="none"/>
              </w:rPr>
              <w:t xml:space="preserve"> : </w:t>
            </w:r>
            <w:r w:rsidR="0072072D">
              <w:rPr>
                <w:rFonts w:ascii="Garamond" w:hAnsi="Garamond" w:cs="Arial"/>
                <w:color w:val="auto"/>
                <w:sz w:val="20"/>
                <w:u w:val="none"/>
              </w:rPr>
              <w:t>Service de Pédopsychiatrie du 7</w:t>
            </w:r>
            <w:r w:rsidR="0072072D" w:rsidRPr="0072072D">
              <w:rPr>
                <w:rFonts w:ascii="Garamond" w:hAnsi="Garamond" w:cs="Arial"/>
                <w:color w:val="auto"/>
                <w:sz w:val="20"/>
                <w:u w:val="none"/>
                <w:vertAlign w:val="superscript"/>
              </w:rPr>
              <w:t>ème</w:t>
            </w:r>
            <w:r w:rsidR="0072072D">
              <w:rPr>
                <w:rFonts w:ascii="Garamond" w:hAnsi="Garamond" w:cs="Arial"/>
                <w:color w:val="auto"/>
                <w:sz w:val="20"/>
                <w:u w:val="none"/>
              </w:rPr>
              <w:t xml:space="preserve"> arrondissement</w:t>
            </w:r>
          </w:p>
          <w:p w14:paraId="4312A6B0" w14:textId="320B1BD0" w:rsidR="005A719D" w:rsidRPr="00BF2965" w:rsidRDefault="005A719D" w:rsidP="004F6B46">
            <w:pPr>
              <w:pStyle w:val="Titre"/>
              <w:tabs>
                <w:tab w:val="left" w:pos="709"/>
              </w:tabs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1744C" w14:textId="77777777" w:rsidR="00F42C71" w:rsidRPr="00BF2965" w:rsidRDefault="00F42C71" w:rsidP="00FB5D32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  <w:r w:rsidRPr="00BF2965">
              <w:rPr>
                <w:rFonts w:ascii="Garamond" w:hAnsi="Garamond" w:cs="Arial"/>
                <w:b/>
                <w:color w:val="auto"/>
                <w:sz w:val="20"/>
                <w:u w:val="none"/>
              </w:rPr>
              <w:t>Accès par :</w:t>
            </w:r>
          </w:p>
          <w:p w14:paraId="10275098" w14:textId="6E58EA0C" w:rsidR="00F42C71" w:rsidRDefault="005A719D" w:rsidP="00FB5D32">
            <w:pPr>
              <w:pStyle w:val="Titre"/>
              <w:numPr>
                <w:ilvl w:val="0"/>
                <w:numId w:val="6"/>
              </w:numPr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  <w:u w:val="none"/>
              </w:rPr>
              <w:t xml:space="preserve">Métro </w:t>
            </w:r>
          </w:p>
          <w:p w14:paraId="1F9BE5C5" w14:textId="3E89CB1F" w:rsidR="00F42C71" w:rsidRPr="00D34802" w:rsidRDefault="00F42C71" w:rsidP="002126CF">
            <w:pPr>
              <w:pStyle w:val="Titre"/>
              <w:numPr>
                <w:ilvl w:val="0"/>
                <w:numId w:val="6"/>
              </w:numPr>
              <w:jc w:val="both"/>
              <w:rPr>
                <w:rFonts w:ascii="Garamond" w:hAnsi="Garamond" w:cs="Arial"/>
                <w:color w:val="auto"/>
                <w:sz w:val="20"/>
                <w:u w:val="none"/>
                <w:lang w:val="de-DE"/>
              </w:rPr>
            </w:pPr>
            <w:r w:rsidRPr="00BF2965">
              <w:rPr>
                <w:rFonts w:ascii="Garamond" w:hAnsi="Garamond" w:cs="Arial"/>
                <w:color w:val="auto"/>
                <w:sz w:val="20"/>
                <w:u w:val="none"/>
              </w:rPr>
              <w:t xml:space="preserve">Bus </w:t>
            </w:r>
          </w:p>
        </w:tc>
      </w:tr>
      <w:tr w:rsidR="002126CF" w:rsidRPr="00D34802" w14:paraId="1C3BD5E7" w14:textId="77777777" w:rsidTr="0088661D"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490E03" w14:textId="77777777" w:rsidR="002126CF" w:rsidRPr="00BF2965" w:rsidRDefault="002126CF" w:rsidP="00FB5D32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4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B572A" w14:textId="77777777" w:rsidR="002126CF" w:rsidRPr="00BF2965" w:rsidRDefault="002126CF" w:rsidP="00FB5D32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</w:p>
        </w:tc>
      </w:tr>
    </w:tbl>
    <w:p w14:paraId="0532D890" w14:textId="77777777" w:rsidR="00F42C71" w:rsidRPr="00D34802" w:rsidRDefault="00F42C71" w:rsidP="00374C22">
      <w:pPr>
        <w:pStyle w:val="Titre"/>
        <w:jc w:val="both"/>
        <w:rPr>
          <w:rFonts w:ascii="Garamond" w:hAnsi="Garamond" w:cs="Arial"/>
          <w:color w:val="auto"/>
          <w:sz w:val="20"/>
          <w:u w:val="non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8397"/>
      </w:tblGrid>
      <w:tr w:rsidR="000D66F4" w:rsidRPr="00BF2965" w14:paraId="565B19B9" w14:textId="77777777" w:rsidTr="00C27A25">
        <w:trPr>
          <w:trHeight w:val="375"/>
        </w:trPr>
        <w:tc>
          <w:tcPr>
            <w:tcW w:w="11355" w:type="dxa"/>
            <w:gridSpan w:val="2"/>
            <w:shd w:val="clear" w:color="auto" w:fill="D9D9D9"/>
            <w:vAlign w:val="center"/>
          </w:tcPr>
          <w:p w14:paraId="0AAAD286" w14:textId="77777777" w:rsidR="000D66F4" w:rsidRPr="00BF2965" w:rsidRDefault="000D66F4" w:rsidP="00FB5D32">
            <w:pPr>
              <w:jc w:val="center"/>
              <w:rPr>
                <w:rFonts w:ascii="Garamond" w:hAnsi="Garamond" w:cs="Arial"/>
              </w:rPr>
            </w:pPr>
            <w:r w:rsidRPr="00BF2965">
              <w:rPr>
                <w:rFonts w:ascii="Garamond" w:hAnsi="Garamond" w:cs="Arial"/>
                <w:b/>
              </w:rPr>
              <w:t>IDENTIFICATION DU POSTE</w:t>
            </w:r>
          </w:p>
        </w:tc>
      </w:tr>
      <w:tr w:rsidR="000D66F4" w:rsidRPr="00BF2965" w14:paraId="50377B03" w14:textId="77777777" w:rsidTr="00C27A25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14:paraId="7FF6AD23" w14:textId="77777777" w:rsidR="000D66F4" w:rsidRPr="00BF2965" w:rsidRDefault="000D66F4" w:rsidP="000D66F4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Métier / fonction</w:t>
            </w:r>
          </w:p>
        </w:tc>
        <w:tc>
          <w:tcPr>
            <w:tcW w:w="8695" w:type="dxa"/>
            <w:shd w:val="clear" w:color="auto" w:fill="auto"/>
            <w:vAlign w:val="center"/>
          </w:tcPr>
          <w:p w14:paraId="355D1D3D" w14:textId="46E53760" w:rsidR="000D66F4" w:rsidRPr="00BF2965" w:rsidRDefault="004F6B46" w:rsidP="007207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Secrétaire médicale</w:t>
            </w:r>
            <w:r w:rsidR="0072072D">
              <w:rPr>
                <w:rFonts w:ascii="Garamond" w:hAnsi="Garamond"/>
              </w:rPr>
              <w:t xml:space="preserve"> </w:t>
            </w:r>
          </w:p>
        </w:tc>
      </w:tr>
      <w:tr w:rsidR="000D66F4" w:rsidRPr="00BF2965" w14:paraId="7E08BE3B" w14:textId="77777777" w:rsidTr="00C27A25">
        <w:trPr>
          <w:trHeight w:val="270"/>
        </w:trPr>
        <w:tc>
          <w:tcPr>
            <w:tcW w:w="2660" w:type="dxa"/>
            <w:shd w:val="clear" w:color="auto" w:fill="auto"/>
            <w:vAlign w:val="center"/>
          </w:tcPr>
          <w:p w14:paraId="7B76F15C" w14:textId="77777777" w:rsidR="000D66F4" w:rsidRPr="00BF2965" w:rsidRDefault="000D66F4" w:rsidP="000D66F4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Grade</w:t>
            </w:r>
          </w:p>
        </w:tc>
        <w:tc>
          <w:tcPr>
            <w:tcW w:w="8695" w:type="dxa"/>
            <w:shd w:val="clear" w:color="auto" w:fill="auto"/>
            <w:vAlign w:val="center"/>
          </w:tcPr>
          <w:p w14:paraId="1D165D5F" w14:textId="76E73904" w:rsidR="000D66F4" w:rsidRPr="00BF2965" w:rsidRDefault="004F6B46" w:rsidP="00A258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Assistante Médico-Administrative / Adjoint Administratif</w:t>
            </w:r>
          </w:p>
        </w:tc>
      </w:tr>
      <w:tr w:rsidR="000D66F4" w:rsidRPr="00BF2965" w14:paraId="701833C3" w14:textId="77777777" w:rsidTr="00C27A25">
        <w:tc>
          <w:tcPr>
            <w:tcW w:w="2660" w:type="dxa"/>
            <w:shd w:val="clear" w:color="auto" w:fill="auto"/>
          </w:tcPr>
          <w:p w14:paraId="3076CA88" w14:textId="77777777" w:rsidR="000D66F4" w:rsidRPr="00BF2965" w:rsidRDefault="000D66F4" w:rsidP="000D66F4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Position dans la structure</w:t>
            </w:r>
          </w:p>
        </w:tc>
        <w:tc>
          <w:tcPr>
            <w:tcW w:w="8695" w:type="dxa"/>
            <w:shd w:val="clear" w:color="auto" w:fill="auto"/>
          </w:tcPr>
          <w:p w14:paraId="584488DD" w14:textId="68281947" w:rsidR="000D66F4" w:rsidRPr="004F6B46" w:rsidRDefault="000D66F4" w:rsidP="000D66F4">
            <w:pPr>
              <w:rPr>
                <w:rFonts w:ascii="Garamond" w:hAnsi="Garamond"/>
                <w:b/>
              </w:rPr>
            </w:pPr>
            <w:r w:rsidRPr="004F6B46">
              <w:rPr>
                <w:rFonts w:ascii="Garamond" w:hAnsi="Garamond"/>
                <w:b/>
              </w:rPr>
              <w:t>Liaisons hiérarchiques</w:t>
            </w:r>
            <w:r w:rsidR="004F6B46" w:rsidRPr="004F6B46">
              <w:rPr>
                <w:rFonts w:ascii="Garamond" w:hAnsi="Garamond"/>
                <w:b/>
              </w:rPr>
              <w:t> </w:t>
            </w:r>
            <w:r w:rsidRPr="004F6B46">
              <w:rPr>
                <w:rFonts w:ascii="Garamond" w:hAnsi="Garamond"/>
                <w:b/>
              </w:rPr>
              <w:t>:</w:t>
            </w:r>
          </w:p>
          <w:p w14:paraId="0946116F" w14:textId="2EA8FFEA" w:rsidR="00101990" w:rsidRDefault="004F6B46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>Chef de service</w:t>
            </w:r>
          </w:p>
          <w:p w14:paraId="487FAF87" w14:textId="36CDF65B" w:rsidR="00AF20BB" w:rsidRPr="004F6B46" w:rsidRDefault="00AF20BB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Cadre </w:t>
            </w:r>
            <w:r w:rsidR="00443990">
              <w:rPr>
                <w:rFonts w:ascii="Garamond" w:eastAsia="Times New Roman" w:hAnsi="Garamond"/>
                <w:sz w:val="20"/>
                <w:szCs w:val="20"/>
                <w:lang w:eastAsia="fr-FR"/>
              </w:rPr>
              <w:t>Administratif de Pôle</w:t>
            </w:r>
          </w:p>
          <w:p w14:paraId="2DFC0414" w14:textId="77777777" w:rsidR="000D66F4" w:rsidRPr="004F6B46" w:rsidRDefault="000D66F4" w:rsidP="000D66F4">
            <w:pPr>
              <w:rPr>
                <w:rFonts w:ascii="Garamond" w:hAnsi="Garamond"/>
                <w:b/>
              </w:rPr>
            </w:pPr>
            <w:r w:rsidRPr="004F6B46">
              <w:rPr>
                <w:rFonts w:ascii="Garamond" w:hAnsi="Garamond"/>
                <w:b/>
              </w:rPr>
              <w:t>Liaisons fonctionnelles :</w:t>
            </w:r>
          </w:p>
          <w:p w14:paraId="5111E5F7" w14:textId="7F1CE8B1" w:rsidR="00A2581E" w:rsidRDefault="004F6B46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Médecins, psychologues, orthophonistes, psychomotriciens, cadre de santé, infirmières, </w:t>
            </w: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assistantes sociales, </w:t>
            </w:r>
            <w:r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secrétaires médicales</w:t>
            </w:r>
          </w:p>
          <w:p w14:paraId="2230D861" w14:textId="78F5891D" w:rsidR="00884998" w:rsidRDefault="00884998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Les services du Pôle </w:t>
            </w:r>
            <w:r w:rsidR="0072072D">
              <w:rPr>
                <w:rFonts w:ascii="Garamond" w:eastAsia="Times New Roman" w:hAnsi="Garamond"/>
                <w:sz w:val="20"/>
                <w:szCs w:val="20"/>
                <w:lang w:eastAsia="fr-FR"/>
              </w:rPr>
              <w:t>5/6/7</w:t>
            </w:r>
          </w:p>
          <w:p w14:paraId="69556C5C" w14:textId="239D33D1" w:rsidR="00884998" w:rsidRPr="004F6B46" w:rsidRDefault="00884998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Les services administratifs du </w:t>
            </w:r>
            <w:r w:rsidR="0072072D">
              <w:rPr>
                <w:rFonts w:ascii="Garamond" w:eastAsia="Times New Roman" w:hAnsi="Garamond"/>
                <w:sz w:val="20"/>
                <w:szCs w:val="20"/>
                <w:lang w:eastAsia="fr-FR"/>
              </w:rPr>
              <w:t>GHU</w:t>
            </w:r>
          </w:p>
          <w:p w14:paraId="270EB2E6" w14:textId="3DE10963" w:rsidR="004F6B46" w:rsidRPr="004F6B46" w:rsidRDefault="00884998" w:rsidP="004F6B46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>Les a</w:t>
            </w:r>
            <w:r w:rsidR="004F6B46"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utres services </w:t>
            </w: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médicaux </w:t>
            </w:r>
            <w:r w:rsidR="004F6B46"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du </w:t>
            </w:r>
            <w:r w:rsidR="0072072D">
              <w:rPr>
                <w:rFonts w:ascii="Garamond" w:eastAsia="Times New Roman" w:hAnsi="Garamond"/>
                <w:sz w:val="20"/>
                <w:szCs w:val="20"/>
                <w:lang w:eastAsia="fr-FR"/>
              </w:rPr>
              <w:t>GHU</w:t>
            </w:r>
          </w:p>
          <w:p w14:paraId="4454CAF7" w14:textId="6DCE9FF3" w:rsidR="00101990" w:rsidRPr="004F6B46" w:rsidRDefault="004F6B46" w:rsidP="008A33FB">
            <w:pPr>
              <w:pStyle w:val="Paragraphedeliste"/>
              <w:numPr>
                <w:ilvl w:val="0"/>
                <w:numId w:val="20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4F6B46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Structures/partenaires extérieurs</w:t>
            </w:r>
          </w:p>
          <w:p w14:paraId="38354EAE" w14:textId="5411FC89" w:rsidR="00101990" w:rsidRPr="00BF2965" w:rsidRDefault="00101990" w:rsidP="008A33FB">
            <w:pPr>
              <w:rPr>
                <w:rFonts w:ascii="Garamond" w:hAnsi="Garamond"/>
              </w:rPr>
            </w:pPr>
          </w:p>
        </w:tc>
      </w:tr>
      <w:tr w:rsidR="000D66F4" w:rsidRPr="00BF2965" w14:paraId="1BA15BB1" w14:textId="77777777" w:rsidTr="00C27A25">
        <w:tc>
          <w:tcPr>
            <w:tcW w:w="2660" w:type="dxa"/>
            <w:shd w:val="clear" w:color="auto" w:fill="auto"/>
          </w:tcPr>
          <w:p w14:paraId="6B86B5C6" w14:textId="2F521F41" w:rsidR="000D66F4" w:rsidRPr="00BF2965" w:rsidRDefault="000D66F4" w:rsidP="002E377E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 xml:space="preserve">Présentation du service </w:t>
            </w:r>
          </w:p>
        </w:tc>
        <w:tc>
          <w:tcPr>
            <w:tcW w:w="8695" w:type="dxa"/>
            <w:shd w:val="clear" w:color="auto" w:fill="auto"/>
          </w:tcPr>
          <w:p w14:paraId="782D7F66" w14:textId="77777777" w:rsidR="002126CF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</w:t>
            </w:r>
            <w:r w:rsidR="0072072D">
              <w:rPr>
                <w:rFonts w:ascii="Garamond" w:hAnsi="Garamond" w:cs="Arial"/>
              </w:rPr>
              <w:t>Service de Pédopsychiatrie du 7</w:t>
            </w:r>
            <w:r w:rsidR="0072072D" w:rsidRPr="0072072D">
              <w:rPr>
                <w:rFonts w:ascii="Garamond" w:hAnsi="Garamond" w:cs="Arial"/>
                <w:vertAlign w:val="superscript"/>
              </w:rPr>
              <w:t>ème</w:t>
            </w:r>
            <w:r w:rsidR="0072072D">
              <w:rPr>
                <w:rFonts w:ascii="Garamond" w:hAnsi="Garamond" w:cs="Arial"/>
              </w:rPr>
              <w:t xml:space="preserve"> arrondissement</w:t>
            </w:r>
            <w:r w:rsidR="0072072D">
              <w:rPr>
                <w:rFonts w:ascii="Garamond" w:hAnsi="Garamond"/>
              </w:rPr>
              <w:t xml:space="preserve"> est destiné à la population infanto juvénile souffrant de troubles mentaux de cet arrondissement.</w:t>
            </w:r>
          </w:p>
          <w:p w14:paraId="74A9C257" w14:textId="1CEEE0EB" w:rsidR="002126CF" w:rsidRDefault="0072072D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</w:t>
            </w:r>
            <w:proofErr w:type="gramStart"/>
            <w:r>
              <w:rPr>
                <w:rFonts w:ascii="Garamond" w:hAnsi="Garamond"/>
              </w:rPr>
              <w:t>est  composé</w:t>
            </w:r>
            <w:proofErr w:type="gramEnd"/>
            <w:r>
              <w:rPr>
                <w:rFonts w:ascii="Garamond" w:hAnsi="Garamond"/>
              </w:rPr>
              <w:t xml:space="preserve"> d’un CMP et d’un CATTP situés </w:t>
            </w:r>
            <w:r w:rsidR="002126CF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 xml:space="preserve"> rue </w:t>
            </w:r>
            <w:proofErr w:type="spellStart"/>
            <w:r>
              <w:rPr>
                <w:rFonts w:ascii="Garamond" w:hAnsi="Garamond"/>
              </w:rPr>
              <w:t>Chomel</w:t>
            </w:r>
            <w:proofErr w:type="spellEnd"/>
            <w:r>
              <w:rPr>
                <w:rFonts w:ascii="Garamond" w:hAnsi="Garamond"/>
              </w:rPr>
              <w:t xml:space="preserve"> 75007 PARIS et du centre Origami composé d’un centre de jour, d’une équipe mobile et d’un centre de consultation, situé </w:t>
            </w:r>
            <w:r w:rsidR="002126CF">
              <w:rPr>
                <w:rFonts w:ascii="Garamond" w:hAnsi="Garamond"/>
              </w:rPr>
              <w:t>au 164 rue de Grenelle 75007</w:t>
            </w:r>
            <w:r>
              <w:rPr>
                <w:rFonts w:ascii="Garamond" w:hAnsi="Garamond"/>
              </w:rPr>
              <w:t xml:space="preserve"> PARIS.</w:t>
            </w:r>
          </w:p>
          <w:p w14:paraId="50CCF983" w14:textId="60ECBD1C" w:rsidR="008634F3" w:rsidRDefault="0072072D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intégré au pôle 5/6/7 avec le secteur 3 (Service de psychiatrie adulte des 5</w:t>
            </w:r>
            <w:r w:rsidRPr="0072072D"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et 6</w:t>
            </w:r>
            <w:r w:rsidRPr="0072072D"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arrondissements) et du secteur 4 (service de psychiatrie adulte du 7</w:t>
            </w:r>
            <w:r w:rsidRPr="0072072D"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arrondissement). </w:t>
            </w:r>
          </w:p>
          <w:p w14:paraId="33A8E9E4" w14:textId="77777777" w:rsidR="004F6B46" w:rsidRDefault="004F6B46" w:rsidP="00AE192F">
            <w:pPr>
              <w:rPr>
                <w:rFonts w:ascii="Garamond" w:hAnsi="Garamond"/>
              </w:rPr>
            </w:pPr>
          </w:p>
          <w:p w14:paraId="0CCDC0F5" w14:textId="53142D2D" w:rsidR="004F6B46" w:rsidRPr="004F6B46" w:rsidRDefault="004F6B46" w:rsidP="00AE192F">
            <w:pPr>
              <w:rPr>
                <w:rFonts w:ascii="Garamond" w:hAnsi="Garamond"/>
                <w:b/>
              </w:rPr>
            </w:pPr>
            <w:r w:rsidRPr="004F6B46">
              <w:rPr>
                <w:rFonts w:ascii="Garamond" w:hAnsi="Garamond"/>
                <w:b/>
              </w:rPr>
              <w:t xml:space="preserve">Composition </w:t>
            </w:r>
            <w:r w:rsidR="00443990">
              <w:rPr>
                <w:rFonts w:ascii="Garamond" w:hAnsi="Garamond"/>
                <w:b/>
              </w:rPr>
              <w:t>de l’équipe</w:t>
            </w:r>
            <w:r w:rsidRPr="004F6B46">
              <w:rPr>
                <w:rFonts w:ascii="Garamond" w:hAnsi="Garamond"/>
                <w:b/>
              </w:rPr>
              <w:t xml:space="preserve"> : </w:t>
            </w:r>
          </w:p>
          <w:p w14:paraId="71CCDC4F" w14:textId="2AD6A658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Pédopsychiatres dont le chef de service</w:t>
            </w:r>
          </w:p>
          <w:p w14:paraId="1317D793" w14:textId="5217A5C9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Psychologues</w:t>
            </w:r>
          </w:p>
          <w:p w14:paraId="14B5CCE4" w14:textId="0313C95B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Psychomotricienne</w:t>
            </w:r>
          </w:p>
          <w:p w14:paraId="1E5DF4A8" w14:textId="7798F7EE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Orthophonistes</w:t>
            </w:r>
          </w:p>
          <w:p w14:paraId="5B107E1C" w14:textId="3327CF55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Assistante</w:t>
            </w:r>
            <w:r w:rsidR="00443990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sociale</w:t>
            </w:r>
            <w:r w:rsidR="00443990">
              <w:rPr>
                <w:rFonts w:ascii="Garamond" w:hAnsi="Garamond"/>
              </w:rPr>
              <w:t>s</w:t>
            </w:r>
          </w:p>
          <w:p w14:paraId="25488291" w14:textId="644EC33C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Puéricultrice</w:t>
            </w:r>
            <w:r w:rsidR="00443990">
              <w:rPr>
                <w:rFonts w:ascii="Garamond" w:hAnsi="Garamond"/>
              </w:rPr>
              <w:t>s</w:t>
            </w:r>
          </w:p>
          <w:p w14:paraId="69C5BE41" w14:textId="44EC4FF9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Infirmière</w:t>
            </w:r>
          </w:p>
          <w:p w14:paraId="1A67643E" w14:textId="338DCFC6" w:rsidR="004F6B46" w:rsidRDefault="004F6B46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Secrétaires</w:t>
            </w:r>
          </w:p>
          <w:p w14:paraId="61E6A249" w14:textId="7DE247D3" w:rsidR="000C5204" w:rsidRDefault="000C5204" w:rsidP="00AE19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ASH</w:t>
            </w:r>
          </w:p>
          <w:p w14:paraId="39F5894F" w14:textId="3ADF9A50" w:rsidR="00101990" w:rsidRPr="00BF2965" w:rsidRDefault="00101990" w:rsidP="00AE192F">
            <w:pPr>
              <w:rPr>
                <w:rFonts w:ascii="Garamond" w:hAnsi="Garamond"/>
              </w:rPr>
            </w:pPr>
          </w:p>
        </w:tc>
      </w:tr>
      <w:tr w:rsidR="000D66F4" w:rsidRPr="00BF2965" w14:paraId="6B0E4157" w14:textId="77777777" w:rsidTr="00C27A25">
        <w:tc>
          <w:tcPr>
            <w:tcW w:w="2660" w:type="dxa"/>
            <w:shd w:val="clear" w:color="auto" w:fill="auto"/>
          </w:tcPr>
          <w:p w14:paraId="18474D6D" w14:textId="0B7D682E" w:rsidR="000D66F4" w:rsidRPr="00BF2965" w:rsidRDefault="00900D62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Horaires</w:t>
            </w:r>
          </w:p>
        </w:tc>
        <w:tc>
          <w:tcPr>
            <w:tcW w:w="8695" w:type="dxa"/>
            <w:shd w:val="clear" w:color="auto" w:fill="auto"/>
          </w:tcPr>
          <w:p w14:paraId="4098A418" w14:textId="5B2F56FE" w:rsidR="00277E9A" w:rsidRDefault="004F6B46" w:rsidP="00D410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Temps complet, </w:t>
            </w:r>
            <w:proofErr w:type="spellStart"/>
            <w:r>
              <w:rPr>
                <w:rFonts w:ascii="Garamond" w:hAnsi="Garamond"/>
              </w:rPr>
              <w:t>amplitute</w:t>
            </w:r>
            <w:proofErr w:type="spellEnd"/>
            <w:r>
              <w:rPr>
                <w:rFonts w:ascii="Garamond" w:hAnsi="Garamond"/>
              </w:rPr>
              <w:t xml:space="preserve"> journalière de 7h3</w:t>
            </w:r>
            <w:r w:rsidR="0072072D">
              <w:rPr>
                <w:rFonts w:ascii="Garamond" w:hAnsi="Garamond"/>
              </w:rPr>
              <w:t>0</w:t>
            </w:r>
            <w:r w:rsidR="00277E9A">
              <w:rPr>
                <w:rFonts w:ascii="Garamond" w:hAnsi="Garamond"/>
              </w:rPr>
              <w:t xml:space="preserve"> du lundi au vendredi.</w:t>
            </w:r>
          </w:p>
          <w:p w14:paraId="6E227C01" w14:textId="5A36D2AE" w:rsidR="000D66F4" w:rsidRDefault="00277E9A" w:rsidP="00D410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Horaires</w:t>
            </w:r>
            <w:r w:rsidR="004F6B46">
              <w:rPr>
                <w:rFonts w:ascii="Garamond" w:hAnsi="Garamond"/>
              </w:rPr>
              <w:t> : 9h-16h3</w:t>
            </w:r>
            <w:r w:rsidR="0072072D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 xml:space="preserve"> (10h30-18h une fois par semaine)</w:t>
            </w:r>
          </w:p>
          <w:p w14:paraId="5BC82FCB" w14:textId="77777777" w:rsidR="0072072D" w:rsidRDefault="0072072D" w:rsidP="007207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Repos hebdomadaire samedi, dimanche et jours fériés. 14 RTT / 25 CA + 3 CA (fractionnement et hors période)</w:t>
            </w:r>
          </w:p>
          <w:p w14:paraId="55F02DA1" w14:textId="693BF916" w:rsidR="00101990" w:rsidRDefault="004F6B46" w:rsidP="00D410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Pause déjeuner : 30mn.</w:t>
            </w:r>
          </w:p>
          <w:p w14:paraId="027203F3" w14:textId="797DE761" w:rsidR="00101990" w:rsidRPr="00BF2965" w:rsidRDefault="00101990" w:rsidP="00D41025">
            <w:pPr>
              <w:rPr>
                <w:rFonts w:ascii="Garamond" w:hAnsi="Garamond"/>
              </w:rPr>
            </w:pPr>
          </w:p>
        </w:tc>
      </w:tr>
    </w:tbl>
    <w:p w14:paraId="1CED8C10" w14:textId="26FF4ED0" w:rsidR="00EE05EA" w:rsidRPr="00BF2965" w:rsidRDefault="00EE05E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8390"/>
      </w:tblGrid>
      <w:tr w:rsidR="002D7596" w:rsidRPr="00BF2965" w14:paraId="3B48059A" w14:textId="77777777" w:rsidTr="003E68B9">
        <w:trPr>
          <w:trHeight w:val="375"/>
        </w:trPr>
        <w:tc>
          <w:tcPr>
            <w:tcW w:w="11215" w:type="dxa"/>
            <w:gridSpan w:val="2"/>
            <w:shd w:val="clear" w:color="auto" w:fill="D9D9D9"/>
            <w:vAlign w:val="center"/>
          </w:tcPr>
          <w:p w14:paraId="60230A1E" w14:textId="77777777" w:rsidR="002D7596" w:rsidRPr="00BF2965" w:rsidRDefault="002D7596" w:rsidP="00FB5D32">
            <w:pPr>
              <w:jc w:val="center"/>
              <w:rPr>
                <w:rFonts w:ascii="Garamond" w:hAnsi="Garamond"/>
              </w:rPr>
            </w:pPr>
            <w:r w:rsidRPr="00BF2965">
              <w:rPr>
                <w:rFonts w:ascii="Garamond" w:hAnsi="Garamond"/>
                <w:b/>
              </w:rPr>
              <w:t>MISSIONS DU POSTE</w:t>
            </w:r>
          </w:p>
        </w:tc>
      </w:tr>
      <w:tr w:rsidR="002D7596" w:rsidRPr="00BF2965" w14:paraId="0885EB1A" w14:textId="77777777" w:rsidTr="004F6B46">
        <w:trPr>
          <w:trHeight w:val="281"/>
        </w:trPr>
        <w:tc>
          <w:tcPr>
            <w:tcW w:w="2638" w:type="dxa"/>
            <w:shd w:val="clear" w:color="auto" w:fill="auto"/>
          </w:tcPr>
          <w:p w14:paraId="550BC394" w14:textId="77777777" w:rsidR="002D7596" w:rsidRPr="00BF2965" w:rsidRDefault="002D7596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Définition de la fonction</w:t>
            </w:r>
          </w:p>
        </w:tc>
        <w:tc>
          <w:tcPr>
            <w:tcW w:w="8577" w:type="dxa"/>
            <w:shd w:val="clear" w:color="auto" w:fill="auto"/>
            <w:vAlign w:val="center"/>
          </w:tcPr>
          <w:p w14:paraId="32B9CEBE" w14:textId="0AA6139B" w:rsidR="00101990" w:rsidRDefault="004F6B46" w:rsidP="00FC0C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Secrétariat </w:t>
            </w:r>
            <w:r w:rsidR="0072072D">
              <w:rPr>
                <w:rFonts w:ascii="Garamond" w:hAnsi="Garamond"/>
              </w:rPr>
              <w:t>du CATTP de pédopsychiatrie et du Centre de Jour Origami.</w:t>
            </w:r>
          </w:p>
          <w:p w14:paraId="0683C76A" w14:textId="6459FA47" w:rsidR="00101990" w:rsidRPr="00BF2965" w:rsidRDefault="00101990" w:rsidP="00FC0CB6">
            <w:pPr>
              <w:rPr>
                <w:rFonts w:ascii="Garamond" w:hAnsi="Garamond"/>
              </w:rPr>
            </w:pPr>
          </w:p>
        </w:tc>
      </w:tr>
      <w:tr w:rsidR="002D7596" w:rsidRPr="00BF2965" w14:paraId="629015B4" w14:textId="77777777" w:rsidTr="004F6B46">
        <w:trPr>
          <w:trHeight w:val="270"/>
        </w:trPr>
        <w:tc>
          <w:tcPr>
            <w:tcW w:w="2638" w:type="dxa"/>
            <w:shd w:val="clear" w:color="auto" w:fill="auto"/>
          </w:tcPr>
          <w:p w14:paraId="149903C3" w14:textId="77777777" w:rsidR="002D7596" w:rsidRPr="00BF2965" w:rsidRDefault="002D7596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Activités permanentes</w:t>
            </w:r>
          </w:p>
        </w:tc>
        <w:tc>
          <w:tcPr>
            <w:tcW w:w="8577" w:type="dxa"/>
            <w:shd w:val="clear" w:color="auto" w:fill="auto"/>
            <w:vAlign w:val="center"/>
          </w:tcPr>
          <w:p w14:paraId="6A50DF15" w14:textId="632D98E6" w:rsidR="004F6B46" w:rsidRPr="00277E9A" w:rsidRDefault="004F6B46" w:rsidP="0044399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Accueil physique et téléphonique des patients et leur famille</w:t>
            </w:r>
          </w:p>
          <w:p w14:paraId="724B759A" w14:textId="53EB90A7" w:rsidR="003837E4" w:rsidRPr="00277E9A" w:rsidRDefault="003837E4" w:rsidP="00443990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Recueil des premières demandes</w:t>
            </w:r>
          </w:p>
          <w:p w14:paraId="0CF977E8" w14:textId="34202BE7" w:rsidR="004F6B46" w:rsidRPr="00277E9A" w:rsidRDefault="004F6B46" w:rsidP="00443990">
            <w:pPr>
              <w:pStyle w:val="Paragraphedeliste"/>
              <w:numPr>
                <w:ilvl w:val="0"/>
                <w:numId w:val="21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Gestion des plannings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, </w:t>
            </w: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Prises de rendez-vous</w:t>
            </w:r>
            <w:r w:rsidR="0072072D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 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(</w:t>
            </w:r>
            <w:r w:rsidR="0072072D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Agenda papier/</w:t>
            </w:r>
            <w:proofErr w:type="spellStart"/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Cortexte</w:t>
            </w:r>
            <w:proofErr w:type="spellEnd"/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)</w:t>
            </w:r>
          </w:p>
          <w:p w14:paraId="2FFBE96C" w14:textId="733F6360" w:rsidR="004F6B46" w:rsidRPr="00277E9A" w:rsidRDefault="004F6B46" w:rsidP="00443990">
            <w:pPr>
              <w:pStyle w:val="Paragraphedeliste"/>
              <w:numPr>
                <w:ilvl w:val="0"/>
                <w:numId w:val="21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Suivi administratif du dossier patient (</w:t>
            </w:r>
            <w:proofErr w:type="spellStart"/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Cortexte</w:t>
            </w:r>
            <w:proofErr w:type="spellEnd"/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)</w:t>
            </w:r>
          </w:p>
          <w:p w14:paraId="13F73636" w14:textId="7D4D8402" w:rsidR="00113435" w:rsidRPr="00277E9A" w:rsidRDefault="008634F3" w:rsidP="00443990">
            <w:pPr>
              <w:pStyle w:val="Paragraphedeliste"/>
              <w:numPr>
                <w:ilvl w:val="0"/>
                <w:numId w:val="21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Particip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ation aux </w:t>
            </w:r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synthèse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</w:t>
            </w:r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 du service</w:t>
            </w:r>
            <w:r w:rsidR="00443990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 en alternance et</w:t>
            </w:r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 rédaction d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e</w:t>
            </w:r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compte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</w:t>
            </w:r>
            <w:r w:rsidR="004F6B46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-rendu</w:t>
            </w:r>
            <w:r w:rsidR="003837E4"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</w:t>
            </w:r>
            <w:proofErr w:type="spellEnd"/>
          </w:p>
          <w:p w14:paraId="21CE4B59" w14:textId="6C159B3E" w:rsidR="00443990" w:rsidRPr="00277E9A" w:rsidRDefault="00443990" w:rsidP="00443990">
            <w:pPr>
              <w:pStyle w:val="Paragraphedeliste"/>
              <w:numPr>
                <w:ilvl w:val="0"/>
                <w:numId w:val="21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lastRenderedPageBreak/>
              <w:t>Gestion du planning d’occupation des bureaux</w:t>
            </w:r>
          </w:p>
          <w:p w14:paraId="72F2B6C1" w14:textId="1B7C0F93" w:rsidR="00101990" w:rsidRPr="00277E9A" w:rsidRDefault="00443990" w:rsidP="00CE1B78">
            <w:pPr>
              <w:pStyle w:val="Paragraphedeliste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277E9A">
              <w:rPr>
                <w:rFonts w:ascii="Garamond" w:eastAsia="Times New Roman" w:hAnsi="Garamond"/>
                <w:sz w:val="20"/>
                <w:szCs w:val="20"/>
                <w:lang w:eastAsia="fr-FR"/>
              </w:rPr>
              <w:t>Classement et archivage</w:t>
            </w:r>
          </w:p>
          <w:p w14:paraId="27BB96AC" w14:textId="743CF71A" w:rsidR="00101990" w:rsidRPr="00277E9A" w:rsidRDefault="00101990" w:rsidP="00101990">
            <w:pPr>
              <w:rPr>
                <w:rFonts w:ascii="Garamond" w:hAnsi="Garamond"/>
              </w:rPr>
            </w:pPr>
          </w:p>
        </w:tc>
      </w:tr>
      <w:tr w:rsidR="002D7596" w:rsidRPr="00BF2965" w14:paraId="1C86ED9B" w14:textId="77777777" w:rsidTr="003E68B9">
        <w:tc>
          <w:tcPr>
            <w:tcW w:w="2638" w:type="dxa"/>
            <w:shd w:val="clear" w:color="auto" w:fill="auto"/>
          </w:tcPr>
          <w:p w14:paraId="4C9D96B2" w14:textId="6E369A24" w:rsidR="002D7596" w:rsidRPr="00BF2965" w:rsidRDefault="002D7596" w:rsidP="008C2252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lastRenderedPageBreak/>
              <w:t>Activités ponctuelle</w:t>
            </w:r>
            <w:r w:rsidR="004710D0" w:rsidRPr="00BF2965">
              <w:rPr>
                <w:rFonts w:ascii="Garamond" w:hAnsi="Garamond"/>
                <w:b/>
              </w:rPr>
              <w:t>s</w:t>
            </w:r>
            <w:r w:rsidRPr="00BF2965">
              <w:rPr>
                <w:rFonts w:ascii="Garamond" w:hAnsi="Garamond"/>
                <w:b/>
              </w:rPr>
              <w:t xml:space="preserve"> et/ou spécifiques </w:t>
            </w:r>
            <w:r w:rsidR="00EB2FCC" w:rsidRPr="00BF2965">
              <w:rPr>
                <w:rFonts w:ascii="Garamond" w:hAnsi="Garamond"/>
              </w:rPr>
              <w:t>(liste non exhaustive)</w:t>
            </w:r>
          </w:p>
        </w:tc>
        <w:tc>
          <w:tcPr>
            <w:tcW w:w="8577" w:type="dxa"/>
            <w:shd w:val="clear" w:color="auto" w:fill="auto"/>
          </w:tcPr>
          <w:p w14:paraId="2D75C2BC" w14:textId="5B0B9A78" w:rsidR="004F6B46" w:rsidRPr="003837E4" w:rsidRDefault="004F6B46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3837E4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Saisie de l’activité du service</w:t>
            </w:r>
          </w:p>
          <w:p w14:paraId="03E2566F" w14:textId="6731D2F8" w:rsidR="00113435" w:rsidRPr="003837E4" w:rsidRDefault="004F6B46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3837E4">
              <w:rPr>
                <w:rFonts w:ascii="Garamond" w:eastAsia="Times New Roman" w:hAnsi="Garamond"/>
                <w:sz w:val="20"/>
                <w:szCs w:val="20"/>
                <w:lang w:eastAsia="fr-FR"/>
              </w:rPr>
              <w:t>Statistiques internes</w:t>
            </w:r>
          </w:p>
          <w:p w14:paraId="6B1F8F3D" w14:textId="7D776B14" w:rsidR="00101990" w:rsidRPr="003837E4" w:rsidRDefault="004F6B46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3837E4">
              <w:rPr>
                <w:rFonts w:ascii="Garamond" w:eastAsia="Times New Roman" w:hAnsi="Garamond"/>
                <w:sz w:val="20"/>
                <w:szCs w:val="20"/>
                <w:lang w:eastAsia="fr-FR"/>
              </w:rPr>
              <w:t>Numérisation des éléments du dossier patient</w:t>
            </w:r>
          </w:p>
          <w:p w14:paraId="34C70E39" w14:textId="4E5A1812" w:rsidR="00101990" w:rsidRDefault="004F6B46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 w:rsidRPr="003837E4">
              <w:rPr>
                <w:rFonts w:ascii="Garamond" w:eastAsia="Times New Roman" w:hAnsi="Garamond"/>
                <w:sz w:val="20"/>
                <w:szCs w:val="20"/>
                <w:lang w:eastAsia="fr-FR"/>
              </w:rPr>
              <w:t>Gestion du matériel bureautique et thérapeutique</w:t>
            </w:r>
          </w:p>
          <w:p w14:paraId="16910ABE" w14:textId="40D03C76" w:rsidR="00884998" w:rsidRDefault="0072072D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Frappe des bilans psychologiques /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>comptes-rendus</w:t>
            </w:r>
            <w:proofErr w:type="spellEnd"/>
          </w:p>
          <w:p w14:paraId="2D46EFD2" w14:textId="4737BA4B" w:rsidR="00443990" w:rsidRDefault="00443990" w:rsidP="003837E4">
            <w:pPr>
              <w:pStyle w:val="Paragraphedeliste"/>
              <w:numPr>
                <w:ilvl w:val="0"/>
                <w:numId w:val="22"/>
              </w:numPr>
              <w:rPr>
                <w:rFonts w:ascii="Garamond" w:eastAsia="Times New Roman" w:hAnsi="Garamond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 xml:space="preserve">Commande du matériel bureautique et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  <w:lang w:eastAsia="fr-FR"/>
              </w:rPr>
              <w:t>reprographique</w:t>
            </w:r>
            <w:proofErr w:type="spellEnd"/>
          </w:p>
          <w:p w14:paraId="55CFB606" w14:textId="0A95AAC5" w:rsidR="00DC6933" w:rsidRPr="00BF2965" w:rsidRDefault="00DC6933" w:rsidP="0072072D">
            <w:pPr>
              <w:pStyle w:val="Paragraphedeliste"/>
              <w:numPr>
                <w:ilvl w:val="0"/>
                <w:numId w:val="22"/>
              </w:numPr>
              <w:rPr>
                <w:rFonts w:ascii="Garamond" w:hAnsi="Garamond"/>
              </w:rPr>
            </w:pPr>
          </w:p>
        </w:tc>
      </w:tr>
      <w:tr w:rsidR="00201271" w:rsidRPr="00BF2965" w14:paraId="2A63A3F3" w14:textId="77777777" w:rsidTr="004F6B46">
        <w:tc>
          <w:tcPr>
            <w:tcW w:w="2638" w:type="dxa"/>
            <w:shd w:val="clear" w:color="auto" w:fill="auto"/>
          </w:tcPr>
          <w:p w14:paraId="7F561C96" w14:textId="764D02B8" w:rsidR="00201271" w:rsidRPr="00BF2965" w:rsidRDefault="00201271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Contraintes du poste</w:t>
            </w:r>
          </w:p>
        </w:tc>
        <w:tc>
          <w:tcPr>
            <w:tcW w:w="8577" w:type="dxa"/>
            <w:shd w:val="clear" w:color="auto" w:fill="auto"/>
          </w:tcPr>
          <w:p w14:paraId="09F94843" w14:textId="6E82CF12" w:rsidR="00201271" w:rsidRDefault="0072072D" w:rsidP="006507A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Secrétariat sur 2 sites distincts : rue </w:t>
            </w:r>
            <w:proofErr w:type="spellStart"/>
            <w:r>
              <w:rPr>
                <w:rFonts w:ascii="Garamond" w:hAnsi="Garamond"/>
                <w:b/>
              </w:rPr>
              <w:t>Chomel</w:t>
            </w:r>
            <w:proofErr w:type="spellEnd"/>
            <w:r>
              <w:rPr>
                <w:rFonts w:ascii="Garamond" w:hAnsi="Garamond"/>
                <w:b/>
              </w:rPr>
              <w:t xml:space="preserve"> et rue de Grenelle</w:t>
            </w:r>
          </w:p>
          <w:p w14:paraId="4332287C" w14:textId="77777777" w:rsidR="00443990" w:rsidRPr="00893ED1" w:rsidRDefault="00443990" w:rsidP="006507AB">
            <w:pPr>
              <w:rPr>
                <w:rFonts w:ascii="Garamond" w:hAnsi="Garamond"/>
                <w:b/>
              </w:rPr>
            </w:pPr>
          </w:p>
          <w:p w14:paraId="2593990F" w14:textId="3FD69A7F" w:rsidR="004F6B46" w:rsidRPr="00BF2965" w:rsidRDefault="004F6B46" w:rsidP="006507AB">
            <w:pPr>
              <w:rPr>
                <w:rFonts w:ascii="Garamond" w:hAnsi="Garamond"/>
              </w:rPr>
            </w:pPr>
          </w:p>
        </w:tc>
      </w:tr>
    </w:tbl>
    <w:p w14:paraId="4B957067" w14:textId="77777777" w:rsidR="003B6B74" w:rsidRPr="00BF2965" w:rsidRDefault="003B6B7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8378"/>
      </w:tblGrid>
      <w:tr w:rsidR="003B6B74" w:rsidRPr="00BF2965" w14:paraId="62243710" w14:textId="77777777" w:rsidTr="00AE2367">
        <w:trPr>
          <w:trHeight w:val="375"/>
        </w:trPr>
        <w:tc>
          <w:tcPr>
            <w:tcW w:w="11215" w:type="dxa"/>
            <w:gridSpan w:val="2"/>
            <w:shd w:val="clear" w:color="auto" w:fill="D9D9D9"/>
            <w:vAlign w:val="center"/>
          </w:tcPr>
          <w:p w14:paraId="3F05F210" w14:textId="77777777" w:rsidR="003B6B74" w:rsidRPr="00BF2965" w:rsidRDefault="003B6B74" w:rsidP="00FB5D32">
            <w:pPr>
              <w:jc w:val="center"/>
              <w:rPr>
                <w:rFonts w:ascii="Garamond" w:hAnsi="Garamond"/>
              </w:rPr>
            </w:pPr>
            <w:r w:rsidRPr="00BF2965">
              <w:rPr>
                <w:rFonts w:ascii="Garamond" w:hAnsi="Garamond"/>
                <w:b/>
              </w:rPr>
              <w:t>COMPETENCES REQUISES POUR LE POSTE</w:t>
            </w:r>
          </w:p>
        </w:tc>
      </w:tr>
      <w:tr w:rsidR="003B6B74" w:rsidRPr="00BF2965" w14:paraId="1D6FF104" w14:textId="77777777" w:rsidTr="004F6B46">
        <w:trPr>
          <w:trHeight w:val="281"/>
        </w:trPr>
        <w:tc>
          <w:tcPr>
            <w:tcW w:w="2644" w:type="dxa"/>
            <w:shd w:val="clear" w:color="auto" w:fill="auto"/>
          </w:tcPr>
          <w:p w14:paraId="22614631" w14:textId="77777777" w:rsidR="003B6B74" w:rsidRPr="00BF2965" w:rsidRDefault="003B6B74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Formations, Diplômes et/ou qualifications requises</w:t>
            </w:r>
          </w:p>
        </w:tc>
        <w:tc>
          <w:tcPr>
            <w:tcW w:w="8571" w:type="dxa"/>
            <w:shd w:val="clear" w:color="auto" w:fill="auto"/>
            <w:vAlign w:val="center"/>
          </w:tcPr>
          <w:p w14:paraId="2D61DB44" w14:textId="5CF8DB0F" w:rsidR="00101990" w:rsidRDefault="003837E4" w:rsidP="008634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Expérience en secrétariat indispensable</w:t>
            </w:r>
          </w:p>
          <w:p w14:paraId="1E258131" w14:textId="77777777" w:rsidR="00101990" w:rsidRDefault="00101990" w:rsidP="008634F3">
            <w:pPr>
              <w:rPr>
                <w:rFonts w:ascii="Garamond" w:hAnsi="Garamond"/>
              </w:rPr>
            </w:pPr>
          </w:p>
          <w:p w14:paraId="1F731817" w14:textId="297DE08E" w:rsidR="00101990" w:rsidRPr="00BF2965" w:rsidRDefault="00101990" w:rsidP="008634F3">
            <w:pPr>
              <w:rPr>
                <w:rFonts w:ascii="Garamond" w:hAnsi="Garamond"/>
              </w:rPr>
            </w:pPr>
          </w:p>
        </w:tc>
      </w:tr>
      <w:tr w:rsidR="003B6B74" w:rsidRPr="00BF2965" w14:paraId="0068C976" w14:textId="77777777" w:rsidTr="004F6B46">
        <w:trPr>
          <w:trHeight w:val="281"/>
        </w:trPr>
        <w:tc>
          <w:tcPr>
            <w:tcW w:w="2644" w:type="dxa"/>
            <w:shd w:val="clear" w:color="auto" w:fill="auto"/>
          </w:tcPr>
          <w:p w14:paraId="6A7DE4F1" w14:textId="77777777" w:rsidR="003B6B74" w:rsidRPr="00BF2965" w:rsidRDefault="00AE2367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Savoir-faire</w:t>
            </w:r>
          </w:p>
          <w:p w14:paraId="7AC4DE1E" w14:textId="77777777" w:rsidR="00DC6933" w:rsidRPr="00BF2965" w:rsidRDefault="00DC6933" w:rsidP="004F6B46">
            <w:pPr>
              <w:rPr>
                <w:rFonts w:ascii="Garamond" w:hAnsi="Garamond"/>
                <w:b/>
              </w:rPr>
            </w:pPr>
          </w:p>
        </w:tc>
        <w:tc>
          <w:tcPr>
            <w:tcW w:w="8571" w:type="dxa"/>
            <w:shd w:val="clear" w:color="auto" w:fill="auto"/>
            <w:vAlign w:val="center"/>
          </w:tcPr>
          <w:p w14:paraId="1FDA0533" w14:textId="603B4F66" w:rsidR="00772EB1" w:rsidRPr="003837E4" w:rsidRDefault="003837E4" w:rsidP="003837E4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Sens de l’organisation et du travail en équipe</w:t>
            </w:r>
          </w:p>
          <w:p w14:paraId="3EA4934E" w14:textId="77777777" w:rsidR="003837E4" w:rsidRPr="003837E4" w:rsidRDefault="003837E4" w:rsidP="003837E4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Réceptionner filtrer et orienter les appels téléphoniques</w:t>
            </w:r>
          </w:p>
          <w:p w14:paraId="5E61F596" w14:textId="2FC1E6DD" w:rsidR="003837E4" w:rsidRPr="003837E4" w:rsidRDefault="00884998" w:rsidP="003837E4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Excellente m</w:t>
            </w:r>
            <w:r w:rsidR="003837E4">
              <w:rPr>
                <w:rFonts w:ascii="Garamond" w:hAnsi="Garamond"/>
                <w:sz w:val="20"/>
              </w:rPr>
              <w:t>aîtrise des outils bureautique et du pack Office</w:t>
            </w:r>
          </w:p>
          <w:p w14:paraId="6A6658FE" w14:textId="6921E1D4" w:rsidR="003837E4" w:rsidRPr="009F337E" w:rsidRDefault="003837E4" w:rsidP="009F337E">
            <w:pPr>
              <w:pStyle w:val="Paragraphedeliste"/>
              <w:numPr>
                <w:ilvl w:val="0"/>
                <w:numId w:val="23"/>
              </w:num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Capacités à cerner les priorités</w:t>
            </w:r>
          </w:p>
          <w:p w14:paraId="4A355DDF" w14:textId="77777777" w:rsidR="003837E4" w:rsidRDefault="003837E4" w:rsidP="00CE1B78">
            <w:pPr>
              <w:pStyle w:val="Paragraphedeliste"/>
              <w:ind w:left="765"/>
              <w:rPr>
                <w:rFonts w:ascii="Garamond" w:hAnsi="Garamond"/>
                <w:sz w:val="20"/>
              </w:rPr>
            </w:pPr>
          </w:p>
          <w:p w14:paraId="06DDA753" w14:textId="5D1C69F9" w:rsidR="00101990" w:rsidRPr="00BF2965" w:rsidRDefault="00101990" w:rsidP="000A3559">
            <w:pPr>
              <w:rPr>
                <w:rFonts w:ascii="Garamond" w:hAnsi="Garamond"/>
              </w:rPr>
            </w:pPr>
          </w:p>
        </w:tc>
      </w:tr>
      <w:tr w:rsidR="003B6B74" w:rsidRPr="00BF2965" w14:paraId="39CEDE85" w14:textId="77777777" w:rsidTr="004F6B46">
        <w:trPr>
          <w:trHeight w:val="281"/>
        </w:trPr>
        <w:tc>
          <w:tcPr>
            <w:tcW w:w="2644" w:type="dxa"/>
            <w:shd w:val="clear" w:color="auto" w:fill="auto"/>
          </w:tcPr>
          <w:p w14:paraId="4F057115" w14:textId="7370F7D7" w:rsidR="003B6B74" w:rsidRPr="00BF2965" w:rsidRDefault="00AE2367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Savoir être</w:t>
            </w:r>
          </w:p>
          <w:p w14:paraId="1ED01BD5" w14:textId="77777777" w:rsidR="00DC6933" w:rsidRPr="00BF2965" w:rsidRDefault="00DC6933" w:rsidP="004F6B46">
            <w:pPr>
              <w:rPr>
                <w:rFonts w:ascii="Garamond" w:hAnsi="Garamond"/>
                <w:b/>
              </w:rPr>
            </w:pPr>
          </w:p>
        </w:tc>
        <w:tc>
          <w:tcPr>
            <w:tcW w:w="8571" w:type="dxa"/>
            <w:shd w:val="clear" w:color="auto" w:fill="auto"/>
            <w:vAlign w:val="center"/>
          </w:tcPr>
          <w:p w14:paraId="727C2B40" w14:textId="3F5A80CA" w:rsidR="003B6B74" w:rsidRPr="003837E4" w:rsidRDefault="003837E4" w:rsidP="003837E4">
            <w:pPr>
              <w:pStyle w:val="Paragraphedeliste"/>
              <w:numPr>
                <w:ilvl w:val="0"/>
                <w:numId w:val="2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Qualités relationnelles</w:t>
            </w:r>
          </w:p>
          <w:p w14:paraId="6478C1E6" w14:textId="77777777" w:rsidR="003837E4" w:rsidRPr="003837E4" w:rsidRDefault="003837E4" w:rsidP="003837E4">
            <w:pPr>
              <w:pStyle w:val="Paragraphedeliste"/>
              <w:numPr>
                <w:ilvl w:val="0"/>
                <w:numId w:val="2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Rigueur professionnelle</w:t>
            </w:r>
          </w:p>
          <w:p w14:paraId="0E47D4B2" w14:textId="277B3B86" w:rsidR="003837E4" w:rsidRPr="000C5204" w:rsidRDefault="00921AD8" w:rsidP="000C5204">
            <w:pPr>
              <w:pStyle w:val="Paragraphedeliste"/>
              <w:numPr>
                <w:ilvl w:val="0"/>
                <w:numId w:val="2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Capacités d’anticipation</w:t>
            </w:r>
            <w:r w:rsidR="000C5204">
              <w:rPr>
                <w:rFonts w:ascii="Garamond" w:hAnsi="Garamond"/>
                <w:sz w:val="20"/>
              </w:rPr>
              <w:t xml:space="preserve"> et p</w:t>
            </w:r>
            <w:r w:rsidR="003837E4" w:rsidRPr="000C5204">
              <w:rPr>
                <w:rFonts w:ascii="Garamond" w:hAnsi="Garamond"/>
                <w:sz w:val="20"/>
              </w:rPr>
              <w:t>rises d’initiatives</w:t>
            </w:r>
          </w:p>
          <w:p w14:paraId="6B14FBA8" w14:textId="4FE0DEB4" w:rsidR="003837E4" w:rsidRDefault="003837E4" w:rsidP="003837E4">
            <w:pPr>
              <w:pStyle w:val="Paragraphedeliste"/>
              <w:numPr>
                <w:ilvl w:val="0"/>
                <w:numId w:val="24"/>
              </w:numPr>
              <w:rPr>
                <w:rFonts w:ascii="Garamond" w:hAnsi="Garamond"/>
                <w:sz w:val="20"/>
              </w:rPr>
            </w:pPr>
            <w:r w:rsidRPr="003837E4">
              <w:rPr>
                <w:rFonts w:ascii="Garamond" w:hAnsi="Garamond"/>
                <w:sz w:val="20"/>
              </w:rPr>
              <w:t>Sens des responsabilités</w:t>
            </w:r>
          </w:p>
          <w:p w14:paraId="56CA8C62" w14:textId="77777777" w:rsidR="003837E4" w:rsidRPr="003837E4" w:rsidRDefault="003837E4" w:rsidP="00CE1B78">
            <w:pPr>
              <w:pStyle w:val="Paragraphedeliste"/>
              <w:ind w:left="765"/>
              <w:rPr>
                <w:rFonts w:ascii="Garamond" w:hAnsi="Garamond"/>
                <w:sz w:val="20"/>
              </w:rPr>
            </w:pPr>
          </w:p>
          <w:p w14:paraId="1675A1DA" w14:textId="261A4CC0" w:rsidR="00101990" w:rsidRPr="00BF2965" w:rsidRDefault="00101990" w:rsidP="00901F0F">
            <w:pPr>
              <w:rPr>
                <w:rFonts w:ascii="Garamond" w:hAnsi="Garamond"/>
              </w:rPr>
            </w:pPr>
          </w:p>
        </w:tc>
      </w:tr>
      <w:tr w:rsidR="006D3939" w:rsidRPr="00BF2965" w14:paraId="7405F197" w14:textId="77777777" w:rsidTr="004F6B46">
        <w:trPr>
          <w:trHeight w:val="906"/>
        </w:trPr>
        <w:tc>
          <w:tcPr>
            <w:tcW w:w="2644" w:type="dxa"/>
            <w:shd w:val="clear" w:color="auto" w:fill="auto"/>
          </w:tcPr>
          <w:p w14:paraId="503B623E" w14:textId="1F07472E" w:rsidR="006D3939" w:rsidRPr="00BF2965" w:rsidRDefault="00C26A53" w:rsidP="004F6B46">
            <w:pPr>
              <w:rPr>
                <w:rFonts w:ascii="Garamond" w:hAnsi="Garamond"/>
                <w:b/>
              </w:rPr>
            </w:pPr>
            <w:r w:rsidRPr="00BF2965">
              <w:rPr>
                <w:rFonts w:ascii="Garamond" w:hAnsi="Garamond"/>
                <w:b/>
              </w:rPr>
              <w:t>Obligations professionnelles</w:t>
            </w:r>
          </w:p>
        </w:tc>
        <w:tc>
          <w:tcPr>
            <w:tcW w:w="8571" w:type="dxa"/>
            <w:shd w:val="clear" w:color="auto" w:fill="auto"/>
            <w:vAlign w:val="center"/>
          </w:tcPr>
          <w:p w14:paraId="1134BAC5" w14:textId="77777777" w:rsidR="006D3939" w:rsidRPr="003837E4" w:rsidRDefault="00C26A53" w:rsidP="00EA0B6A">
            <w:pPr>
              <w:numPr>
                <w:ilvl w:val="0"/>
                <w:numId w:val="11"/>
              </w:numPr>
              <w:rPr>
                <w:rFonts w:ascii="Garamond" w:eastAsia="Calibri" w:hAnsi="Garamond"/>
                <w:szCs w:val="22"/>
                <w:lang w:eastAsia="en-US"/>
              </w:rPr>
            </w:pPr>
            <w:r w:rsidRPr="003837E4">
              <w:rPr>
                <w:rFonts w:ascii="Garamond" w:eastAsia="Calibri" w:hAnsi="Garamond"/>
                <w:szCs w:val="22"/>
                <w:lang w:eastAsia="en-US"/>
              </w:rPr>
              <w:t>Obligation de se conformer aux dispositions prévues par le règlement intérieur de l’établissement,</w:t>
            </w:r>
          </w:p>
          <w:p w14:paraId="2EEDCDAA" w14:textId="77777777" w:rsidR="00C26A53" w:rsidRPr="003837E4" w:rsidRDefault="00C26A53" w:rsidP="00EA0B6A">
            <w:pPr>
              <w:numPr>
                <w:ilvl w:val="0"/>
                <w:numId w:val="11"/>
              </w:numPr>
              <w:rPr>
                <w:rFonts w:ascii="Garamond" w:eastAsia="Calibri" w:hAnsi="Garamond"/>
                <w:szCs w:val="22"/>
                <w:lang w:eastAsia="en-US"/>
              </w:rPr>
            </w:pPr>
            <w:r w:rsidRPr="003837E4">
              <w:rPr>
                <w:rFonts w:ascii="Garamond" w:eastAsia="Calibri" w:hAnsi="Garamond"/>
                <w:szCs w:val="22"/>
                <w:lang w:eastAsia="en-US"/>
              </w:rPr>
              <w:t>Obligation de porter une tenue vestimentaire adaptée au poste de travail, et de respecter les règles d’hygiène en vigueur,</w:t>
            </w:r>
          </w:p>
          <w:p w14:paraId="054591B0" w14:textId="025E4EA4" w:rsidR="00C26A53" w:rsidRPr="003837E4" w:rsidRDefault="00C26A53" w:rsidP="00EA0B6A">
            <w:pPr>
              <w:numPr>
                <w:ilvl w:val="0"/>
                <w:numId w:val="11"/>
              </w:numPr>
              <w:rPr>
                <w:rFonts w:ascii="Garamond" w:eastAsia="Calibri" w:hAnsi="Garamond"/>
                <w:szCs w:val="22"/>
                <w:lang w:eastAsia="en-US"/>
              </w:rPr>
            </w:pPr>
            <w:r w:rsidRPr="003837E4">
              <w:rPr>
                <w:rFonts w:ascii="Garamond" w:eastAsia="Calibri" w:hAnsi="Garamond"/>
                <w:szCs w:val="22"/>
                <w:lang w:eastAsia="en-US"/>
              </w:rPr>
              <w:t>Obligations à l’égard de l’administration : discrétion professionnelle, réserve et neutralité,</w:t>
            </w:r>
          </w:p>
          <w:p w14:paraId="2DDB2616" w14:textId="77777777" w:rsidR="00C26A53" w:rsidRPr="003837E4" w:rsidRDefault="00C26A53" w:rsidP="00EA0B6A">
            <w:pPr>
              <w:numPr>
                <w:ilvl w:val="0"/>
                <w:numId w:val="11"/>
              </w:numPr>
              <w:rPr>
                <w:rFonts w:ascii="Garamond" w:eastAsia="Calibri" w:hAnsi="Garamond"/>
                <w:szCs w:val="22"/>
                <w:lang w:eastAsia="en-US"/>
              </w:rPr>
            </w:pPr>
            <w:r w:rsidRPr="003837E4">
              <w:rPr>
                <w:rFonts w:ascii="Garamond" w:eastAsia="Calibri" w:hAnsi="Garamond"/>
                <w:szCs w:val="22"/>
                <w:lang w:eastAsia="en-US"/>
              </w:rPr>
              <w:t>Obligations à l’égard des tiers : impartialité et probité, secret professionnel.</w:t>
            </w:r>
          </w:p>
          <w:p w14:paraId="4B50D9C1" w14:textId="77777777" w:rsidR="003837E4" w:rsidRPr="003837E4" w:rsidRDefault="003837E4" w:rsidP="003837E4">
            <w:pPr>
              <w:ind w:left="720"/>
              <w:rPr>
                <w:rFonts w:ascii="Garamond" w:eastAsia="Calibri" w:hAnsi="Garamond"/>
                <w:szCs w:val="22"/>
                <w:lang w:eastAsia="en-US"/>
              </w:rPr>
            </w:pPr>
          </w:p>
          <w:p w14:paraId="58F2C1E9" w14:textId="77777777" w:rsidR="003837E4" w:rsidRPr="00BF2965" w:rsidRDefault="003837E4" w:rsidP="003837E4">
            <w:pPr>
              <w:ind w:left="720"/>
              <w:rPr>
                <w:rFonts w:ascii="Garamond" w:hAnsi="Garamond"/>
              </w:rPr>
            </w:pPr>
          </w:p>
        </w:tc>
      </w:tr>
    </w:tbl>
    <w:p w14:paraId="231227EA" w14:textId="77777777" w:rsidR="00AE2367" w:rsidRPr="00BF2965" w:rsidRDefault="00AE2367" w:rsidP="00AE236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AE2367" w:rsidRPr="00BF2965" w14:paraId="20C1BE7D" w14:textId="77777777" w:rsidTr="000B650C">
        <w:trPr>
          <w:trHeight w:val="375"/>
        </w:trPr>
        <w:tc>
          <w:tcPr>
            <w:tcW w:w="11215" w:type="dxa"/>
            <w:shd w:val="clear" w:color="auto" w:fill="D9D9D9"/>
            <w:vAlign w:val="center"/>
          </w:tcPr>
          <w:p w14:paraId="0A9211CE" w14:textId="77777777" w:rsidR="00AE2367" w:rsidRPr="00BF2965" w:rsidRDefault="00AE2367" w:rsidP="000B650C">
            <w:pPr>
              <w:jc w:val="center"/>
              <w:rPr>
                <w:rFonts w:ascii="Garamond" w:hAnsi="Garamond"/>
              </w:rPr>
            </w:pPr>
            <w:r w:rsidRPr="00BF2965">
              <w:rPr>
                <w:rFonts w:ascii="Garamond" w:hAnsi="Garamond"/>
                <w:b/>
              </w:rPr>
              <w:t>RISQUES PROFESSIONNELS LIES AU POSTE</w:t>
            </w:r>
          </w:p>
        </w:tc>
      </w:tr>
      <w:tr w:rsidR="00AE2367" w:rsidRPr="00BF2965" w14:paraId="27DB45E4" w14:textId="77777777" w:rsidTr="000B650C">
        <w:trPr>
          <w:trHeight w:val="281"/>
        </w:trPr>
        <w:tc>
          <w:tcPr>
            <w:tcW w:w="11215" w:type="dxa"/>
            <w:shd w:val="clear" w:color="auto" w:fill="auto"/>
            <w:vAlign w:val="center"/>
          </w:tcPr>
          <w:p w14:paraId="42F42A05" w14:textId="77777777" w:rsidR="00AE2367" w:rsidRDefault="00AE2367" w:rsidP="00A2581E">
            <w:pPr>
              <w:rPr>
                <w:rFonts w:ascii="Garamond" w:hAnsi="Garamond"/>
              </w:rPr>
            </w:pPr>
          </w:p>
          <w:p w14:paraId="43B59328" w14:textId="77777777" w:rsidR="00CE1B78" w:rsidRPr="00BF2965" w:rsidRDefault="00CE1B78" w:rsidP="00A2581E">
            <w:pPr>
              <w:rPr>
                <w:rFonts w:ascii="Garamond" w:hAnsi="Garamond"/>
              </w:rPr>
            </w:pPr>
          </w:p>
        </w:tc>
      </w:tr>
    </w:tbl>
    <w:p w14:paraId="221505EF" w14:textId="77777777" w:rsidR="003B6B74" w:rsidRPr="00BF2965" w:rsidRDefault="003B6B74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6D3939" w:rsidRPr="00BF2965" w14:paraId="3533F219" w14:textId="77777777" w:rsidTr="008B6C0E">
        <w:trPr>
          <w:trHeight w:val="375"/>
        </w:trPr>
        <w:tc>
          <w:tcPr>
            <w:tcW w:w="11215" w:type="dxa"/>
            <w:shd w:val="clear" w:color="auto" w:fill="D9D9D9"/>
            <w:vAlign w:val="center"/>
          </w:tcPr>
          <w:p w14:paraId="1B916DF4" w14:textId="77777777" w:rsidR="006D3939" w:rsidRPr="00BF2965" w:rsidRDefault="006D3939" w:rsidP="00FB5D32">
            <w:pPr>
              <w:jc w:val="center"/>
              <w:rPr>
                <w:rFonts w:ascii="Garamond" w:hAnsi="Garamond"/>
              </w:rPr>
            </w:pPr>
            <w:r w:rsidRPr="00BF2965">
              <w:rPr>
                <w:rFonts w:ascii="Garamond" w:hAnsi="Garamond"/>
                <w:b/>
              </w:rPr>
              <w:t xml:space="preserve">EVOLUTION POSSIBLE DU POSTE </w:t>
            </w:r>
            <w:r w:rsidRPr="00BF2965">
              <w:rPr>
                <w:rFonts w:ascii="Garamond" w:hAnsi="Garamond"/>
              </w:rPr>
              <w:t>(rubrique facultative)</w:t>
            </w:r>
          </w:p>
        </w:tc>
      </w:tr>
      <w:tr w:rsidR="008B6C0E" w:rsidRPr="00BF2965" w14:paraId="123220D1" w14:textId="77777777" w:rsidTr="003F024E">
        <w:trPr>
          <w:trHeight w:val="281"/>
        </w:trPr>
        <w:tc>
          <w:tcPr>
            <w:tcW w:w="11215" w:type="dxa"/>
            <w:shd w:val="clear" w:color="auto" w:fill="auto"/>
            <w:vAlign w:val="center"/>
          </w:tcPr>
          <w:p w14:paraId="2BFCDBCF" w14:textId="77777777" w:rsidR="008B6C0E" w:rsidRDefault="008B6C0E" w:rsidP="00FB5D32">
            <w:pPr>
              <w:rPr>
                <w:rFonts w:ascii="Garamond" w:hAnsi="Garamond" w:cs="Arial"/>
              </w:rPr>
            </w:pPr>
          </w:p>
          <w:p w14:paraId="24DB755C" w14:textId="77777777" w:rsidR="00CE1B78" w:rsidRPr="00BF2965" w:rsidRDefault="00CE1B78" w:rsidP="00FB5D32">
            <w:pPr>
              <w:rPr>
                <w:rFonts w:ascii="Garamond" w:hAnsi="Garamond" w:cs="Arial"/>
              </w:rPr>
            </w:pPr>
          </w:p>
        </w:tc>
      </w:tr>
    </w:tbl>
    <w:p w14:paraId="2821B5F6" w14:textId="77777777" w:rsidR="00EE05EA" w:rsidRPr="00BF2965" w:rsidRDefault="00EE05EA">
      <w:pPr>
        <w:rPr>
          <w:rFonts w:ascii="Garamond" w:hAnsi="Garamond" w:cs="Arial"/>
        </w:rPr>
      </w:pPr>
    </w:p>
    <w:sectPr w:rsidR="00EE05EA" w:rsidRPr="00BF2965" w:rsidSect="006D393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454" w:right="454" w:bottom="454" w:left="454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BEE7" w14:textId="77777777" w:rsidR="005F6347" w:rsidRDefault="005F6347">
      <w:r>
        <w:separator/>
      </w:r>
    </w:p>
  </w:endnote>
  <w:endnote w:type="continuationSeparator" w:id="0">
    <w:p w14:paraId="7F92301F" w14:textId="77777777" w:rsidR="005F6347" w:rsidRDefault="005F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CFA1" w14:textId="4B7AA079" w:rsidR="00443990" w:rsidRDefault="00443990">
    <w:pPr>
      <w:pStyle w:val="Pieddepage"/>
    </w:pPr>
    <w:r>
      <w:t xml:space="preserve">Fiche de poste </w:t>
    </w:r>
    <w:r w:rsidR="002126CF">
      <w:t>Pédopsychiatrie 7</w:t>
    </w:r>
    <w:r w:rsidR="002126CF" w:rsidRPr="002126CF">
      <w:rPr>
        <w:vertAlign w:val="superscript"/>
      </w:rPr>
      <w:t>ème</w:t>
    </w:r>
    <w:r w:rsidR="002126CF">
      <w:t xml:space="preserve"> </w:t>
    </w:r>
    <w:proofErr w:type="spellStart"/>
    <w:r w:rsidR="002126CF">
      <w:t>arrdt</w:t>
    </w:r>
    <w:proofErr w:type="spellEnd"/>
    <w:r>
      <w:tab/>
    </w:r>
    <w:r>
      <w:tab/>
      <w:t>Doc de travail</w:t>
    </w:r>
  </w:p>
  <w:p w14:paraId="465E0B7D" w14:textId="256C5F03" w:rsidR="00BF2965" w:rsidRPr="00A2581E" w:rsidRDefault="00BF2965" w:rsidP="00A2581E">
    <w:pPr>
      <w:pStyle w:val="Pieddepage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09B5" w14:textId="77777777" w:rsidR="005F6347" w:rsidRDefault="005F6347">
      <w:r>
        <w:separator/>
      </w:r>
    </w:p>
  </w:footnote>
  <w:footnote w:type="continuationSeparator" w:id="0">
    <w:p w14:paraId="62440A46" w14:textId="77777777" w:rsidR="005F6347" w:rsidRDefault="005F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C509" w14:textId="77777777" w:rsidR="00BF2965" w:rsidRDefault="005F6347">
    <w:pPr>
      <w:pStyle w:val="En-tte"/>
    </w:pPr>
    <w:r>
      <w:rPr>
        <w:noProof/>
      </w:rPr>
      <w:pict w14:anchorId="12018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3.3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387"/>
      <w:gridCol w:w="3196"/>
    </w:tblGrid>
    <w:tr w:rsidR="002126CF" w:rsidRPr="00277E9A" w14:paraId="6D2C82F3" w14:textId="77777777" w:rsidTr="002126CF">
      <w:trPr>
        <w:trHeight w:val="142"/>
        <w:jc w:val="center"/>
      </w:trPr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D4A478" w14:textId="0B7B0D58" w:rsidR="002126CF" w:rsidRPr="002126CF" w:rsidRDefault="002126CF" w:rsidP="002126CF">
          <w:pPr>
            <w:pStyle w:val="En-tte"/>
            <w:jc w:val="center"/>
            <w:rPr>
              <w:rFonts w:ascii="MavenProRegular" w:hAnsi="MavenProRegular" w:cs="Arial"/>
              <w:noProof/>
              <w:color w:val="444446"/>
            </w:rPr>
          </w:pPr>
          <w:r>
            <w:rPr>
              <w:rFonts w:ascii="MavenProRegular" w:hAnsi="MavenProRegular" w:cs="Arial"/>
              <w:noProof/>
              <w:color w:val="444446"/>
            </w:rPr>
            <w:drawing>
              <wp:inline distT="0" distB="0" distL="0" distR="0" wp14:anchorId="0C5D9974" wp14:editId="4F6C5EBB">
                <wp:extent cx="1276350" cy="428625"/>
                <wp:effectExtent l="0" t="0" r="0" b="9525"/>
                <wp:docPr id="2" name="Image 2" descr="logo-ghuCH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huCH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B68BAC" w14:textId="5F1DFB7B" w:rsidR="002126CF" w:rsidRPr="00D04A9B" w:rsidRDefault="002126CF" w:rsidP="002126CF">
          <w:pPr>
            <w:jc w:val="center"/>
            <w:rPr>
              <w:rFonts w:ascii="Garamond" w:hAnsi="Garamond"/>
              <w:b/>
              <w:bCs/>
              <w:smallCaps/>
              <w:color w:val="000000"/>
              <w:sz w:val="28"/>
              <w:szCs w:val="28"/>
            </w:rPr>
          </w:pPr>
          <w:r w:rsidRPr="00D04A9B">
            <w:rPr>
              <w:rFonts w:ascii="Garamond" w:hAnsi="Garamond"/>
              <w:b/>
              <w:bCs/>
              <w:smallCaps/>
              <w:color w:val="000000"/>
              <w:sz w:val="28"/>
              <w:szCs w:val="28"/>
            </w:rPr>
            <w:t>Fiche de poste</w:t>
          </w:r>
        </w:p>
        <w:p w14:paraId="33193DE5" w14:textId="1C45914D" w:rsidR="002126CF" w:rsidRPr="002126CF" w:rsidRDefault="002126CF" w:rsidP="002126CF">
          <w:pPr>
            <w:jc w:val="center"/>
            <w:rPr>
              <w:rFonts w:ascii="Garamond" w:hAnsi="Garamond"/>
              <w:b/>
              <w:bCs/>
              <w:smallCaps/>
              <w:color w:val="000000"/>
              <w:sz w:val="28"/>
              <w:szCs w:val="28"/>
            </w:rPr>
          </w:pPr>
          <w:r w:rsidRPr="002126CF">
            <w:rPr>
              <w:rFonts w:ascii="Garamond" w:hAnsi="Garamond"/>
              <w:b/>
              <w:bCs/>
              <w:smallCaps/>
              <w:color w:val="000000"/>
              <w:sz w:val="28"/>
              <w:szCs w:val="28"/>
            </w:rPr>
            <w:t>Adjoint administratif</w:t>
          </w:r>
        </w:p>
      </w:tc>
      <w:tc>
        <w:tcPr>
          <w:tcW w:w="14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A68500F" w14:textId="77777777" w:rsidR="002126CF" w:rsidRPr="00D04A9B" w:rsidRDefault="002126CF" w:rsidP="002126CF">
          <w:pPr>
            <w:pStyle w:val="En-tte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D04A9B">
            <w:rPr>
              <w:rFonts w:ascii="Garamond" w:hAnsi="Garamond"/>
              <w:b/>
              <w:sz w:val="16"/>
              <w:szCs w:val="16"/>
              <w:lang w:val="en-US"/>
            </w:rPr>
            <w:t xml:space="preserve">REFERENCE </w:t>
          </w:r>
          <w:proofErr w:type="spellStart"/>
          <w:proofErr w:type="gramStart"/>
          <w:r w:rsidRPr="00D04A9B">
            <w:rPr>
              <w:rFonts w:ascii="Garamond" w:hAnsi="Garamond"/>
              <w:b/>
              <w:sz w:val="16"/>
              <w:szCs w:val="16"/>
              <w:lang w:val="en-US"/>
            </w:rPr>
            <w:t>Formulaire</w:t>
          </w:r>
          <w:proofErr w:type="spellEnd"/>
          <w:r w:rsidRPr="00D04A9B">
            <w:rPr>
              <w:rFonts w:ascii="Garamond" w:hAnsi="Garamond"/>
              <w:b/>
              <w:sz w:val="16"/>
              <w:szCs w:val="16"/>
              <w:lang w:val="en-US"/>
            </w:rPr>
            <w:t xml:space="preserve"> :</w:t>
          </w:r>
          <w:proofErr w:type="gramEnd"/>
        </w:p>
        <w:p w14:paraId="3ED42F6F" w14:textId="77777777" w:rsidR="002126CF" w:rsidRPr="002126CF" w:rsidRDefault="002126CF" w:rsidP="002126CF">
          <w:pPr>
            <w:pStyle w:val="En-tte"/>
            <w:rPr>
              <w:rFonts w:ascii="Garamond" w:hAnsi="Garamond"/>
              <w:b/>
              <w:sz w:val="16"/>
              <w:szCs w:val="16"/>
              <w:lang w:val="en-US"/>
            </w:rPr>
          </w:pPr>
          <w:r w:rsidRPr="002126CF">
            <w:rPr>
              <w:rFonts w:ascii="Garamond" w:hAnsi="Garamond"/>
              <w:b/>
              <w:sz w:val="16"/>
              <w:szCs w:val="16"/>
              <w:lang w:val="en-US"/>
            </w:rPr>
            <w:t>CHSA-PEC-PHARM-FOR-054</w:t>
          </w:r>
        </w:p>
      </w:tc>
    </w:tr>
  </w:tbl>
  <w:p w14:paraId="6D280061" w14:textId="77777777" w:rsidR="00BF2965" w:rsidRPr="00277E9A" w:rsidRDefault="00BF2965">
    <w:pPr>
      <w:pStyle w:val="En-tt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D3C8" w14:textId="77777777" w:rsidR="00BF2965" w:rsidRDefault="005F6347">
    <w:pPr>
      <w:pStyle w:val="En-tte"/>
    </w:pPr>
    <w:r>
      <w:rPr>
        <w:noProof/>
      </w:rPr>
      <w:pict w14:anchorId="15C44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3.3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00"/>
    <w:multiLevelType w:val="hybridMultilevel"/>
    <w:tmpl w:val="1CEE3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F50"/>
    <w:multiLevelType w:val="hybridMultilevel"/>
    <w:tmpl w:val="C8C4B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0C84"/>
    <w:multiLevelType w:val="hybridMultilevel"/>
    <w:tmpl w:val="8A08F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0EB"/>
    <w:multiLevelType w:val="hybridMultilevel"/>
    <w:tmpl w:val="20EE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1BD9"/>
    <w:multiLevelType w:val="hybridMultilevel"/>
    <w:tmpl w:val="3634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6C4D"/>
    <w:multiLevelType w:val="hybridMultilevel"/>
    <w:tmpl w:val="3586DD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23502B"/>
    <w:multiLevelType w:val="hybridMultilevel"/>
    <w:tmpl w:val="9564C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34EF8"/>
    <w:multiLevelType w:val="hybridMultilevel"/>
    <w:tmpl w:val="6EDA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82E"/>
    <w:multiLevelType w:val="hybridMultilevel"/>
    <w:tmpl w:val="8E1E8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776B3"/>
    <w:multiLevelType w:val="hybridMultilevel"/>
    <w:tmpl w:val="F2C63EDA"/>
    <w:lvl w:ilvl="0" w:tplc="05EA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563B"/>
    <w:multiLevelType w:val="hybridMultilevel"/>
    <w:tmpl w:val="C1F8D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60726"/>
    <w:multiLevelType w:val="hybridMultilevel"/>
    <w:tmpl w:val="E6946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84F0E"/>
    <w:multiLevelType w:val="hybridMultilevel"/>
    <w:tmpl w:val="766CB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493F"/>
    <w:multiLevelType w:val="hybridMultilevel"/>
    <w:tmpl w:val="4B0A102E"/>
    <w:lvl w:ilvl="0" w:tplc="863C1288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6490240B"/>
    <w:multiLevelType w:val="hybridMultilevel"/>
    <w:tmpl w:val="D306411C"/>
    <w:lvl w:ilvl="0" w:tplc="05EA517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B02B2"/>
    <w:multiLevelType w:val="hybridMultilevel"/>
    <w:tmpl w:val="E006F3CE"/>
    <w:lvl w:ilvl="0" w:tplc="89C2618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D634122"/>
    <w:multiLevelType w:val="hybridMultilevel"/>
    <w:tmpl w:val="79A4E35A"/>
    <w:lvl w:ilvl="0" w:tplc="D6FE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328BD"/>
    <w:multiLevelType w:val="hybridMultilevel"/>
    <w:tmpl w:val="AF664F0A"/>
    <w:lvl w:ilvl="0" w:tplc="BD54DA1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8E41AC5"/>
    <w:multiLevelType w:val="hybridMultilevel"/>
    <w:tmpl w:val="555E4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6F74"/>
    <w:multiLevelType w:val="hybridMultilevel"/>
    <w:tmpl w:val="F45AD7F2"/>
    <w:lvl w:ilvl="0" w:tplc="A6C6A19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7C5E66D3"/>
    <w:multiLevelType w:val="hybridMultilevel"/>
    <w:tmpl w:val="D4FA0E4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562B47"/>
    <w:multiLevelType w:val="hybridMultilevel"/>
    <w:tmpl w:val="044884CA"/>
    <w:lvl w:ilvl="0" w:tplc="1D242DE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B44272"/>
    <w:multiLevelType w:val="hybridMultilevel"/>
    <w:tmpl w:val="A150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2"/>
    <w:rsid w:val="00002CAC"/>
    <w:rsid w:val="00013113"/>
    <w:rsid w:val="00060C2E"/>
    <w:rsid w:val="000808B9"/>
    <w:rsid w:val="000A292C"/>
    <w:rsid w:val="000A3559"/>
    <w:rsid w:val="000A48D5"/>
    <w:rsid w:val="000B650C"/>
    <w:rsid w:val="000C5204"/>
    <w:rsid w:val="000D66F4"/>
    <w:rsid w:val="000E04CB"/>
    <w:rsid w:val="000E5BCB"/>
    <w:rsid w:val="00101620"/>
    <w:rsid w:val="00101990"/>
    <w:rsid w:val="00113435"/>
    <w:rsid w:val="001417BF"/>
    <w:rsid w:val="00154186"/>
    <w:rsid w:val="0016507B"/>
    <w:rsid w:val="001779E6"/>
    <w:rsid w:val="001953BD"/>
    <w:rsid w:val="001C52A5"/>
    <w:rsid w:val="001C60E2"/>
    <w:rsid w:val="001C67C9"/>
    <w:rsid w:val="001E5ED4"/>
    <w:rsid w:val="00201271"/>
    <w:rsid w:val="00202E0A"/>
    <w:rsid w:val="002050A6"/>
    <w:rsid w:val="00212280"/>
    <w:rsid w:val="002126CF"/>
    <w:rsid w:val="002502E6"/>
    <w:rsid w:val="002538D4"/>
    <w:rsid w:val="00262218"/>
    <w:rsid w:val="00264512"/>
    <w:rsid w:val="00277E9A"/>
    <w:rsid w:val="002972B2"/>
    <w:rsid w:val="002B5C41"/>
    <w:rsid w:val="002C572B"/>
    <w:rsid w:val="002D515E"/>
    <w:rsid w:val="002D7596"/>
    <w:rsid w:val="002E377E"/>
    <w:rsid w:val="002E408E"/>
    <w:rsid w:val="002E7AB8"/>
    <w:rsid w:val="002F0C2F"/>
    <w:rsid w:val="00300203"/>
    <w:rsid w:val="0032465E"/>
    <w:rsid w:val="00344612"/>
    <w:rsid w:val="00357B15"/>
    <w:rsid w:val="00374C22"/>
    <w:rsid w:val="003837E4"/>
    <w:rsid w:val="003950E9"/>
    <w:rsid w:val="003B6B74"/>
    <w:rsid w:val="003E0BD6"/>
    <w:rsid w:val="003E68B9"/>
    <w:rsid w:val="003F024E"/>
    <w:rsid w:val="003F519E"/>
    <w:rsid w:val="003F7545"/>
    <w:rsid w:val="0041258B"/>
    <w:rsid w:val="00412C3F"/>
    <w:rsid w:val="00430E5E"/>
    <w:rsid w:val="00435BC8"/>
    <w:rsid w:val="00440383"/>
    <w:rsid w:val="00443990"/>
    <w:rsid w:val="004559E3"/>
    <w:rsid w:val="00465F45"/>
    <w:rsid w:val="00467D69"/>
    <w:rsid w:val="004710D0"/>
    <w:rsid w:val="004740AD"/>
    <w:rsid w:val="00474B88"/>
    <w:rsid w:val="004B6526"/>
    <w:rsid w:val="004F6B46"/>
    <w:rsid w:val="00501247"/>
    <w:rsid w:val="00506F62"/>
    <w:rsid w:val="00507B6F"/>
    <w:rsid w:val="00521500"/>
    <w:rsid w:val="00523AF6"/>
    <w:rsid w:val="00550330"/>
    <w:rsid w:val="0055235E"/>
    <w:rsid w:val="00560B19"/>
    <w:rsid w:val="005A38C3"/>
    <w:rsid w:val="005A66C7"/>
    <w:rsid w:val="005A719D"/>
    <w:rsid w:val="005C57FD"/>
    <w:rsid w:val="005E22F8"/>
    <w:rsid w:val="005E7A9B"/>
    <w:rsid w:val="005F6347"/>
    <w:rsid w:val="006054A2"/>
    <w:rsid w:val="006118DE"/>
    <w:rsid w:val="0063049C"/>
    <w:rsid w:val="00634D99"/>
    <w:rsid w:val="006507AB"/>
    <w:rsid w:val="00671CE8"/>
    <w:rsid w:val="00680589"/>
    <w:rsid w:val="006A6D19"/>
    <w:rsid w:val="006B477F"/>
    <w:rsid w:val="006B73F1"/>
    <w:rsid w:val="006D0147"/>
    <w:rsid w:val="006D3939"/>
    <w:rsid w:val="0072072D"/>
    <w:rsid w:val="00730F82"/>
    <w:rsid w:val="0075160B"/>
    <w:rsid w:val="00772EB1"/>
    <w:rsid w:val="00794F5D"/>
    <w:rsid w:val="007A01C7"/>
    <w:rsid w:val="007E5E8F"/>
    <w:rsid w:val="00805285"/>
    <w:rsid w:val="00810556"/>
    <w:rsid w:val="00810F26"/>
    <w:rsid w:val="0081400E"/>
    <w:rsid w:val="00817B9E"/>
    <w:rsid w:val="008315C1"/>
    <w:rsid w:val="008344DF"/>
    <w:rsid w:val="00837D80"/>
    <w:rsid w:val="008615F8"/>
    <w:rsid w:val="008634F3"/>
    <w:rsid w:val="00884998"/>
    <w:rsid w:val="0088661D"/>
    <w:rsid w:val="00893ED1"/>
    <w:rsid w:val="008A33FB"/>
    <w:rsid w:val="008B2C9A"/>
    <w:rsid w:val="008B593D"/>
    <w:rsid w:val="008B6C0E"/>
    <w:rsid w:val="008C2252"/>
    <w:rsid w:val="008D2B43"/>
    <w:rsid w:val="00900D62"/>
    <w:rsid w:val="00901F0F"/>
    <w:rsid w:val="00905941"/>
    <w:rsid w:val="00921AD8"/>
    <w:rsid w:val="00951A23"/>
    <w:rsid w:val="00982572"/>
    <w:rsid w:val="00984CD8"/>
    <w:rsid w:val="009F337E"/>
    <w:rsid w:val="00A205EE"/>
    <w:rsid w:val="00A22650"/>
    <w:rsid w:val="00A2581E"/>
    <w:rsid w:val="00A274D6"/>
    <w:rsid w:val="00A361E1"/>
    <w:rsid w:val="00A61945"/>
    <w:rsid w:val="00A67270"/>
    <w:rsid w:val="00A97E26"/>
    <w:rsid w:val="00AA349F"/>
    <w:rsid w:val="00AA5549"/>
    <w:rsid w:val="00AB342C"/>
    <w:rsid w:val="00AB5BB4"/>
    <w:rsid w:val="00AE192F"/>
    <w:rsid w:val="00AE2367"/>
    <w:rsid w:val="00AF20BB"/>
    <w:rsid w:val="00B20B4F"/>
    <w:rsid w:val="00B52862"/>
    <w:rsid w:val="00B72917"/>
    <w:rsid w:val="00BB0CBA"/>
    <w:rsid w:val="00BD30C0"/>
    <w:rsid w:val="00BF2965"/>
    <w:rsid w:val="00BF4B9F"/>
    <w:rsid w:val="00C26A53"/>
    <w:rsid w:val="00C27A25"/>
    <w:rsid w:val="00C33974"/>
    <w:rsid w:val="00C3676B"/>
    <w:rsid w:val="00C8508B"/>
    <w:rsid w:val="00CD1983"/>
    <w:rsid w:val="00CD5D3B"/>
    <w:rsid w:val="00CE1B78"/>
    <w:rsid w:val="00CF4E48"/>
    <w:rsid w:val="00D00EF6"/>
    <w:rsid w:val="00D05564"/>
    <w:rsid w:val="00D13702"/>
    <w:rsid w:val="00D34802"/>
    <w:rsid w:val="00D358BE"/>
    <w:rsid w:val="00D376D5"/>
    <w:rsid w:val="00D41025"/>
    <w:rsid w:val="00D53192"/>
    <w:rsid w:val="00D875FB"/>
    <w:rsid w:val="00D936CD"/>
    <w:rsid w:val="00D95B48"/>
    <w:rsid w:val="00DA5EFF"/>
    <w:rsid w:val="00DC3F80"/>
    <w:rsid w:val="00DC6933"/>
    <w:rsid w:val="00DC6F2C"/>
    <w:rsid w:val="00DE2AD8"/>
    <w:rsid w:val="00E03177"/>
    <w:rsid w:val="00E21FFD"/>
    <w:rsid w:val="00E27016"/>
    <w:rsid w:val="00E36EBE"/>
    <w:rsid w:val="00E903CE"/>
    <w:rsid w:val="00E937BE"/>
    <w:rsid w:val="00E96E84"/>
    <w:rsid w:val="00EA0B6A"/>
    <w:rsid w:val="00EA4BD7"/>
    <w:rsid w:val="00EA70E8"/>
    <w:rsid w:val="00EB2FCC"/>
    <w:rsid w:val="00ED6AE1"/>
    <w:rsid w:val="00EE05EA"/>
    <w:rsid w:val="00F05311"/>
    <w:rsid w:val="00F0630D"/>
    <w:rsid w:val="00F31E7A"/>
    <w:rsid w:val="00F34E94"/>
    <w:rsid w:val="00F42C71"/>
    <w:rsid w:val="00F67C32"/>
    <w:rsid w:val="00F920BA"/>
    <w:rsid w:val="00FA73FE"/>
    <w:rsid w:val="00FB5D32"/>
    <w:rsid w:val="00FB7957"/>
    <w:rsid w:val="00FC0CB6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6A62BC"/>
  <w15:docId w15:val="{4796148F-AF81-400E-89C4-6168091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iCs/>
      <w:color w:val="000080"/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80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iCs/>
      <w:color w:val="000080"/>
      <w:szCs w:val="13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Cs/>
      <w:color w:val="000080"/>
      <w:szCs w:val="13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Cs/>
      <w:iCs/>
      <w:color w:val="000080"/>
      <w:szCs w:val="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color w:val="000080"/>
      <w:sz w:val="24"/>
      <w:u w:val="single"/>
    </w:rPr>
  </w:style>
  <w:style w:type="paragraph" w:styleId="Retraitcorpsdetexte">
    <w:name w:val="Body Text Indent"/>
    <w:basedOn w:val="Normal"/>
    <w:pPr>
      <w:tabs>
        <w:tab w:val="num" w:pos="1134"/>
      </w:tabs>
      <w:overflowPunct/>
      <w:autoSpaceDE/>
      <w:autoSpaceDN/>
      <w:adjustRightInd/>
      <w:ind w:left="2700"/>
      <w:textAlignment w:val="auto"/>
    </w:pPr>
    <w:rPr>
      <w:rFonts w:ascii="Arial" w:hAnsi="Arial"/>
      <w:b/>
      <w:bCs/>
      <w:iCs/>
      <w:color w:val="000080"/>
      <w:sz w:val="13"/>
      <w:szCs w:val="13"/>
    </w:rPr>
  </w:style>
  <w:style w:type="paragraph" w:styleId="Corpsdetexte">
    <w:name w:val="Body Text"/>
    <w:basedOn w:val="Normal"/>
    <w:rPr>
      <w:rFonts w:ascii="Arial" w:hAnsi="Arial"/>
      <w:bCs/>
      <w:color w:val="000080"/>
      <w:szCs w:val="13"/>
    </w:rPr>
  </w:style>
  <w:style w:type="paragraph" w:styleId="Corpsdetexte2">
    <w:name w:val="Body Text 2"/>
    <w:basedOn w:val="Normal"/>
    <w:pPr>
      <w:jc w:val="both"/>
    </w:pPr>
  </w:style>
  <w:style w:type="paragraph" w:styleId="Textedebulles">
    <w:name w:val="Balloon Text"/>
    <w:basedOn w:val="Normal"/>
    <w:semiHidden/>
    <w:rsid w:val="008B593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315C1"/>
  </w:style>
  <w:style w:type="table" w:styleId="Grilledutableau">
    <w:name w:val="Table Grid"/>
    <w:basedOn w:val="TableauNormal"/>
    <w:rsid w:val="00F4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C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013113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basedOn w:val="Policepardfaut"/>
    <w:link w:val="Pieddepage"/>
    <w:uiPriority w:val="99"/>
    <w:rsid w:val="00443990"/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2126C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AP - 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DUGRAVIER Romain</dc:creator>
  <cp:lastModifiedBy>MEDDAS Rafik</cp:lastModifiedBy>
  <cp:revision>2</cp:revision>
  <cp:lastPrinted>2016-07-29T10:08:00Z</cp:lastPrinted>
  <dcterms:created xsi:type="dcterms:W3CDTF">2020-11-04T11:08:00Z</dcterms:created>
  <dcterms:modified xsi:type="dcterms:W3CDTF">2020-11-04T11:08:00Z</dcterms:modified>
</cp:coreProperties>
</file>