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B1" w:rsidRPr="002B6E74" w:rsidRDefault="00EF79B1" w:rsidP="00EF79B1">
      <w:pPr>
        <w:spacing w:after="0" w:line="240" w:lineRule="auto"/>
        <w:rPr>
          <w:rFonts w:ascii="Century Gothic" w:eastAsia="Times New Roman" w:hAnsi="Century Gothic" w:cs="Times New Roman"/>
          <w:b/>
          <w:bCs/>
          <w:color w:val="008080"/>
          <w:sz w:val="20"/>
          <w:szCs w:val="20"/>
          <w:lang w:eastAsia="fr-FR"/>
        </w:rPr>
      </w:pPr>
      <w:bookmarkStart w:id="0" w:name="_GoBack"/>
      <w:bookmarkEnd w:id="0"/>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EF79B1" w:rsidRPr="003C112A" w:rsidRDefault="00EF79B1" w:rsidP="00EF79B1">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Pr>
          <w:rFonts w:ascii="Century Gothic" w:hAnsi="Century Gothic"/>
          <w:color w:val="555E5E"/>
        </w:rPr>
        <w:t>le</w:t>
      </w:r>
      <w:r w:rsidRPr="003C112A">
        <w:rPr>
          <w:rFonts w:ascii="Century Gothic" w:hAnsi="Century Gothic"/>
          <w:color w:val="555E5E"/>
        </w:rPr>
        <w:t xml:space="preserve"> système nerveux, </w:t>
      </w:r>
      <w:r>
        <w:rPr>
          <w:rFonts w:ascii="Century Gothic" w:hAnsi="Century Gothic"/>
          <w:color w:val="555E5E"/>
        </w:rPr>
        <w:t>le GHU Paris</w:t>
      </w:r>
      <w:r w:rsidRPr="003C112A">
        <w:rPr>
          <w:rFonts w:ascii="Century Gothic" w:hAnsi="Century Gothic"/>
          <w:color w:val="555E5E"/>
        </w:rPr>
        <w:t xml:space="preserve"> </w:t>
      </w:r>
      <w:r>
        <w:rPr>
          <w:rFonts w:ascii="Century Gothic" w:hAnsi="Century Gothic"/>
          <w:color w:val="555E5E"/>
        </w:rPr>
        <w:t xml:space="preserve">emploie </w:t>
      </w:r>
      <w:r w:rsidRPr="003C112A">
        <w:rPr>
          <w:rFonts w:ascii="Century Gothic" w:hAnsi="Century Gothic"/>
          <w:color w:val="555E5E"/>
        </w:rPr>
        <w:t xml:space="preserve">5600 </w:t>
      </w:r>
      <w:r>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EF79B1" w:rsidRPr="007C2936" w:rsidRDefault="00EF79B1" w:rsidP="00EF79B1">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Pr>
          <w:rFonts w:ascii="Century Gothic" w:hAnsi="Century Gothic"/>
          <w:color w:val="555E5E"/>
        </w:rPr>
        <w:t xml:space="preserve"> </w:t>
      </w:r>
      <w:hyperlink r:id="rId9" w:history="1">
        <w:r w:rsidRPr="007C2936">
          <w:rPr>
            <w:rStyle w:val="Lienhypertexte"/>
            <w:rFonts w:ascii="Century Gothic" w:hAnsi="Century Gothic"/>
          </w:rPr>
          <w:t>2 ‘ chrono pour connaître le GHU Paris en images animées </w:t>
        </w:r>
      </w:hyperlink>
    </w:p>
    <w:p w:rsidR="00EF79B1" w:rsidRDefault="004D36A2" w:rsidP="00EF79B1">
      <w:pPr>
        <w:spacing w:after="0" w:line="240" w:lineRule="auto"/>
        <w:jc w:val="both"/>
        <w:rPr>
          <w:rStyle w:val="Lienhypertexte"/>
          <w:rFonts w:ascii="Century Gothic" w:hAnsi="Century Gothic"/>
          <w:color w:val="555E5E"/>
        </w:rPr>
      </w:pPr>
      <w:hyperlink r:id="rId10" w:history="1">
        <w:r w:rsidR="00EF79B1" w:rsidRPr="00FA5A0E">
          <w:rPr>
            <w:rStyle w:val="Lienhypertexte"/>
            <w:rFonts w:ascii="Century Gothic" w:hAnsi="Century Gothic"/>
          </w:rPr>
          <w:t>www.ghu-paris.fr</w:t>
        </w:r>
      </w:hyperlink>
      <w:r w:rsidR="00EF79B1">
        <w:rPr>
          <w:rStyle w:val="Lienhypertexte"/>
          <w:rFonts w:ascii="Century Gothic" w:hAnsi="Century Gothic"/>
          <w:color w:val="555E5E"/>
        </w:rPr>
        <w:t xml:space="preserve"> / Linkedn </w:t>
      </w:r>
      <w:hyperlink r:id="rId11" w:history="1">
        <w:r w:rsidR="00EF79B1" w:rsidRPr="007C2936">
          <w:rPr>
            <w:rStyle w:val="Lienhypertexte"/>
            <w:rFonts w:ascii="Century Gothic" w:hAnsi="Century Gothic"/>
          </w:rPr>
          <w:t>Ghu Paris</w:t>
        </w:r>
      </w:hyperlink>
      <w:r w:rsidR="00EF79B1">
        <w:rPr>
          <w:rStyle w:val="Lienhypertexte"/>
          <w:rFonts w:ascii="Century Gothic" w:hAnsi="Century Gothic"/>
          <w:color w:val="555E5E"/>
        </w:rPr>
        <w:t xml:space="preserve"> / Twitter @GhuParis</w:t>
      </w:r>
    </w:p>
    <w:p w:rsidR="00EF79B1" w:rsidRPr="007C2936" w:rsidRDefault="00EF79B1" w:rsidP="00EF79B1">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720985" w:rsidRDefault="00720985" w:rsidP="00BF15B4">
      <w:pPr>
        <w:spacing w:after="0" w:line="240" w:lineRule="auto"/>
        <w:jc w:val="center"/>
        <w:rPr>
          <w:rFonts w:ascii="Century Gothic" w:hAnsi="Century Gothic"/>
          <w:b/>
        </w:rPr>
      </w:pPr>
    </w:p>
    <w:p w:rsidR="00552CE4" w:rsidRPr="00300417" w:rsidRDefault="00B71BA5" w:rsidP="00BF15B4">
      <w:pPr>
        <w:spacing w:after="0" w:line="240" w:lineRule="auto"/>
        <w:jc w:val="center"/>
        <w:rPr>
          <w:rFonts w:ascii="Century Gothic" w:hAnsi="Century Gothic"/>
          <w:b/>
          <w:color w:val="008080"/>
        </w:rPr>
      </w:pPr>
      <w:r>
        <w:rPr>
          <w:rFonts w:ascii="Century Gothic" w:hAnsi="Century Gothic"/>
          <w:b/>
          <w:color w:val="008080"/>
        </w:rPr>
        <w:t>INTITU</w:t>
      </w:r>
      <w:r w:rsidR="00B67AE3">
        <w:rPr>
          <w:rFonts w:ascii="Century Gothic" w:hAnsi="Century Gothic"/>
          <w:b/>
          <w:color w:val="008080"/>
        </w:rPr>
        <w:t>LE DU POSTE</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EF79B1" w:rsidP="008D63CC">
            <w:pPr>
              <w:rPr>
                <w:rFonts w:ascii="Century Gothic" w:hAnsi="Century Gothic"/>
                <w:sz w:val="19"/>
                <w:szCs w:val="19"/>
              </w:rPr>
            </w:pPr>
            <w:r>
              <w:rPr>
                <w:rFonts w:ascii="Century Gothic" w:hAnsi="Century Gothic"/>
                <w:sz w:val="19"/>
                <w:szCs w:val="19"/>
              </w:rPr>
              <w:t>Temps plein</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961199" w:rsidP="00B67AE3">
            <w:pPr>
              <w:rPr>
                <w:rFonts w:ascii="Century Gothic" w:hAnsi="Century Gothic"/>
                <w:sz w:val="19"/>
                <w:szCs w:val="19"/>
              </w:rPr>
            </w:pPr>
            <w:r>
              <w:rPr>
                <w:rFonts w:ascii="Century Gothic" w:hAnsi="Century Gothic"/>
                <w:sz w:val="19"/>
                <w:szCs w:val="19"/>
              </w:rPr>
              <w:t>CDD</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C846EC" w:rsidP="001E1D93">
            <w:pPr>
              <w:rPr>
                <w:rFonts w:ascii="Century Gothic" w:hAnsi="Century Gothic"/>
                <w:sz w:val="19"/>
                <w:szCs w:val="19"/>
              </w:rPr>
            </w:pP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1B48AA" w:rsidP="00F31CA9">
            <w:pPr>
              <w:rPr>
                <w:rFonts w:ascii="Century Gothic" w:hAnsi="Century Gothic"/>
                <w:sz w:val="19"/>
                <w:szCs w:val="19"/>
              </w:rPr>
            </w:pPr>
            <w:r>
              <w:rPr>
                <w:rFonts w:ascii="Century Gothic" w:hAnsi="Century Gothic"/>
                <w:sz w:val="19"/>
                <w:szCs w:val="19"/>
              </w:rPr>
              <w:t>Agent d’accueil</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Default="00EF79B1" w:rsidP="008D63CC">
            <w:pPr>
              <w:rPr>
                <w:rFonts w:ascii="Century Gothic" w:hAnsi="Century Gothic"/>
                <w:sz w:val="19"/>
                <w:szCs w:val="19"/>
              </w:rPr>
            </w:pPr>
            <w:r>
              <w:rPr>
                <w:rFonts w:ascii="Century Gothic" w:hAnsi="Century Gothic"/>
                <w:sz w:val="19"/>
                <w:szCs w:val="19"/>
              </w:rPr>
              <w:t>Site Lasalle – 10-14, rue du général Lasalle 75019 PARIS</w:t>
            </w:r>
          </w:p>
          <w:p w:rsidR="00EF79B1" w:rsidRPr="00EF79B1" w:rsidRDefault="00EF79B1" w:rsidP="00EF79B1">
            <w:pPr>
              <w:pStyle w:val="Titre"/>
              <w:jc w:val="both"/>
              <w:rPr>
                <w:rFonts w:ascii="Century Gothic" w:eastAsiaTheme="minorHAnsi" w:hAnsi="Century Gothic" w:cstheme="minorBidi"/>
                <w:color w:val="auto"/>
                <w:sz w:val="19"/>
                <w:szCs w:val="19"/>
                <w:u w:val="none"/>
                <w:lang w:eastAsia="en-US"/>
              </w:rPr>
            </w:pPr>
            <w:r w:rsidRPr="00EF79B1">
              <w:rPr>
                <w:rFonts w:ascii="Century Gothic" w:eastAsiaTheme="minorHAnsi" w:hAnsi="Century Gothic" w:cstheme="minorBidi"/>
                <w:color w:val="auto"/>
                <w:sz w:val="19"/>
                <w:szCs w:val="19"/>
                <w:u w:val="none"/>
                <w:lang w:eastAsia="en-US"/>
              </w:rPr>
              <w:t>Métro ligne 2-11, station Belleville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961199" w:rsidP="008D63CC">
            <w:pPr>
              <w:rPr>
                <w:rFonts w:ascii="Century Gothic" w:hAnsi="Century Gothic"/>
                <w:sz w:val="19"/>
                <w:szCs w:val="19"/>
              </w:rPr>
            </w:pPr>
            <w:r>
              <w:rPr>
                <w:rFonts w:ascii="Century Gothic" w:hAnsi="Century Gothic"/>
                <w:sz w:val="19"/>
                <w:szCs w:val="19"/>
              </w:rPr>
              <w:t>37h30 / semaine, 7h30 / jour, temps de repas compris dans les horaires, repos fixe le week-end</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961199" w:rsidP="001B48AA">
            <w:pPr>
              <w:rPr>
                <w:rFonts w:ascii="Century Gothic" w:hAnsi="Century Gothic"/>
                <w:sz w:val="19"/>
                <w:szCs w:val="19"/>
              </w:rPr>
            </w:pPr>
            <w:r>
              <w:rPr>
                <w:rFonts w:ascii="Century Gothic" w:hAnsi="Century Gothic"/>
                <w:sz w:val="19"/>
                <w:szCs w:val="19"/>
              </w:rPr>
              <w:t>Roulement 8h</w:t>
            </w:r>
            <w:r w:rsidR="001B48AA">
              <w:rPr>
                <w:rFonts w:ascii="Century Gothic" w:hAnsi="Century Gothic"/>
                <w:sz w:val="19"/>
                <w:szCs w:val="19"/>
              </w:rPr>
              <w:t>00</w:t>
            </w:r>
            <w:r>
              <w:rPr>
                <w:rFonts w:ascii="Century Gothic" w:hAnsi="Century Gothic"/>
                <w:sz w:val="19"/>
                <w:szCs w:val="19"/>
              </w:rPr>
              <w:t xml:space="preserve"> – 1</w:t>
            </w:r>
            <w:r w:rsidR="001B48AA">
              <w:rPr>
                <w:rFonts w:ascii="Century Gothic" w:hAnsi="Century Gothic"/>
                <w:sz w:val="19"/>
                <w:szCs w:val="19"/>
              </w:rPr>
              <w:t>5h30</w:t>
            </w:r>
            <w:r>
              <w:rPr>
                <w:rFonts w:ascii="Century Gothic" w:hAnsi="Century Gothic"/>
                <w:sz w:val="19"/>
                <w:szCs w:val="19"/>
              </w:rPr>
              <w:t xml:space="preserve"> / </w:t>
            </w:r>
            <w:r w:rsidR="001B48AA">
              <w:rPr>
                <w:rFonts w:ascii="Century Gothic" w:hAnsi="Century Gothic"/>
                <w:sz w:val="19"/>
                <w:szCs w:val="19"/>
              </w:rPr>
              <w:t>11</w:t>
            </w:r>
            <w:r>
              <w:rPr>
                <w:rFonts w:ascii="Century Gothic" w:hAnsi="Century Gothic"/>
                <w:sz w:val="19"/>
                <w:szCs w:val="19"/>
              </w:rPr>
              <w:t>h</w:t>
            </w:r>
            <w:r w:rsidR="001B48AA">
              <w:rPr>
                <w:rFonts w:ascii="Century Gothic" w:hAnsi="Century Gothic"/>
                <w:sz w:val="19"/>
                <w:szCs w:val="19"/>
              </w:rPr>
              <w:t>30</w:t>
            </w:r>
            <w:r>
              <w:rPr>
                <w:rFonts w:ascii="Century Gothic" w:hAnsi="Century Gothic"/>
                <w:sz w:val="19"/>
                <w:szCs w:val="19"/>
              </w:rPr>
              <w:t xml:space="preserve"> – 1</w:t>
            </w:r>
            <w:r w:rsidR="001B48AA">
              <w:rPr>
                <w:rFonts w:ascii="Century Gothic" w:hAnsi="Century Gothic"/>
                <w:sz w:val="19"/>
                <w:szCs w:val="19"/>
              </w:rPr>
              <w:t>9</w:t>
            </w:r>
            <w:r>
              <w:rPr>
                <w:rFonts w:ascii="Century Gothic" w:hAnsi="Century Gothic"/>
                <w:sz w:val="19"/>
                <w:szCs w:val="19"/>
              </w:rPr>
              <w:t>h</w:t>
            </w:r>
            <w:r w:rsidR="001B48AA">
              <w:rPr>
                <w:rFonts w:ascii="Century Gothic" w:hAnsi="Century Gothic"/>
                <w:sz w:val="19"/>
                <w:szCs w:val="19"/>
              </w:rPr>
              <w:t>0</w:t>
            </w:r>
            <w:r>
              <w:rPr>
                <w:rFonts w:ascii="Century Gothic" w:hAnsi="Century Gothic"/>
                <w:sz w:val="19"/>
                <w:szCs w:val="19"/>
              </w:rPr>
              <w:t xml:space="preserve">0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EF79B1" w:rsidRPr="00EF79B1" w:rsidRDefault="00EF79B1" w:rsidP="00EF79B1">
            <w:pPr>
              <w:rPr>
                <w:rFonts w:ascii="Century Gothic" w:hAnsi="Century Gothic"/>
                <w:sz w:val="19"/>
                <w:szCs w:val="19"/>
                <w:u w:val="single"/>
              </w:rPr>
            </w:pPr>
            <w:r w:rsidRPr="00EF79B1">
              <w:rPr>
                <w:rFonts w:ascii="Century Gothic" w:hAnsi="Century Gothic"/>
                <w:sz w:val="19"/>
                <w:szCs w:val="19"/>
                <w:u w:val="single"/>
              </w:rPr>
              <w:t>Liaisons hiérarchiques</w:t>
            </w:r>
            <w:r w:rsidRPr="00961199">
              <w:rPr>
                <w:rFonts w:ascii="Century Gothic" w:hAnsi="Century Gothic"/>
                <w:sz w:val="19"/>
                <w:szCs w:val="19"/>
              </w:rPr>
              <w:t> :</w:t>
            </w:r>
          </w:p>
          <w:p w:rsidR="001B48AA" w:rsidRPr="00EF79B1" w:rsidRDefault="001B48AA" w:rsidP="001B48AA">
            <w:pPr>
              <w:rPr>
                <w:rFonts w:ascii="Century Gothic" w:hAnsi="Century Gothic"/>
                <w:sz w:val="19"/>
                <w:szCs w:val="19"/>
              </w:rPr>
            </w:pPr>
            <w:r>
              <w:rPr>
                <w:rFonts w:ascii="Century Gothic" w:hAnsi="Century Gothic"/>
                <w:sz w:val="19"/>
                <w:szCs w:val="19"/>
              </w:rPr>
              <w:t>Cadre administratif du site : Maryna BOUDOU</w:t>
            </w:r>
          </w:p>
          <w:p w:rsidR="001B48AA" w:rsidRPr="00EF79B1" w:rsidRDefault="001B48AA" w:rsidP="001B48AA">
            <w:pPr>
              <w:rPr>
                <w:rFonts w:ascii="Century Gothic" w:hAnsi="Century Gothic"/>
                <w:sz w:val="19"/>
                <w:szCs w:val="19"/>
              </w:rPr>
            </w:pPr>
            <w:r>
              <w:rPr>
                <w:rFonts w:ascii="Century Gothic" w:hAnsi="Century Gothic"/>
                <w:sz w:val="19"/>
                <w:szCs w:val="19"/>
              </w:rPr>
              <w:t>Cadre supérieur de pôle 25</w:t>
            </w:r>
            <w:r w:rsidRPr="00EF79B1">
              <w:rPr>
                <w:rFonts w:ascii="Century Gothic" w:hAnsi="Century Gothic"/>
                <w:sz w:val="19"/>
                <w:szCs w:val="19"/>
              </w:rPr>
              <w:t> : </w:t>
            </w:r>
            <w:r>
              <w:rPr>
                <w:rFonts w:ascii="Century Gothic" w:hAnsi="Century Gothic"/>
                <w:sz w:val="19"/>
                <w:szCs w:val="19"/>
              </w:rPr>
              <w:t>Frédérique HEINTZ</w:t>
            </w:r>
          </w:p>
          <w:p w:rsidR="001B48AA" w:rsidRDefault="001B48AA" w:rsidP="001B48AA">
            <w:pPr>
              <w:rPr>
                <w:rFonts w:ascii="Century Gothic" w:hAnsi="Century Gothic"/>
                <w:sz w:val="19"/>
                <w:szCs w:val="19"/>
              </w:rPr>
            </w:pPr>
            <w:r w:rsidRPr="00EF79B1">
              <w:rPr>
                <w:rFonts w:ascii="Century Gothic" w:hAnsi="Century Gothic"/>
                <w:sz w:val="19"/>
                <w:szCs w:val="19"/>
              </w:rPr>
              <w:t xml:space="preserve">Cadre Supérieur de </w:t>
            </w:r>
            <w:r>
              <w:rPr>
                <w:rFonts w:ascii="Century Gothic" w:hAnsi="Century Gothic"/>
                <w:sz w:val="19"/>
                <w:szCs w:val="19"/>
              </w:rPr>
              <w:t>pôle 26</w:t>
            </w:r>
            <w:r w:rsidRPr="00EF79B1">
              <w:rPr>
                <w:rFonts w:ascii="Century Gothic" w:hAnsi="Century Gothic"/>
                <w:sz w:val="19"/>
                <w:szCs w:val="19"/>
              </w:rPr>
              <w:t xml:space="preserve"> : </w:t>
            </w:r>
            <w:r>
              <w:rPr>
                <w:rFonts w:ascii="Century Gothic" w:hAnsi="Century Gothic"/>
                <w:sz w:val="19"/>
                <w:szCs w:val="19"/>
              </w:rPr>
              <w:t>Fabienne ROYER</w:t>
            </w:r>
          </w:p>
          <w:p w:rsidR="00EF79B1" w:rsidRPr="00215FF1" w:rsidRDefault="00EF79B1" w:rsidP="00EF79B1">
            <w:pPr>
              <w:rPr>
                <w:rFonts w:ascii="Century Gothic" w:hAnsi="Century Gothic"/>
                <w:sz w:val="12"/>
                <w:szCs w:val="16"/>
              </w:rPr>
            </w:pPr>
          </w:p>
          <w:p w:rsidR="00EF79B1" w:rsidRDefault="00EF79B1" w:rsidP="00EF79B1">
            <w:pPr>
              <w:rPr>
                <w:rFonts w:ascii="Century Gothic" w:hAnsi="Century Gothic"/>
                <w:sz w:val="19"/>
                <w:szCs w:val="19"/>
              </w:rPr>
            </w:pPr>
            <w:r w:rsidRPr="00EF79B1">
              <w:rPr>
                <w:rFonts w:ascii="Century Gothic" w:hAnsi="Century Gothic"/>
                <w:sz w:val="19"/>
                <w:szCs w:val="19"/>
                <w:u w:val="single"/>
              </w:rPr>
              <w:t>Liaisons fonctionnelles</w:t>
            </w:r>
            <w:r w:rsidRPr="00EF79B1">
              <w:rPr>
                <w:rFonts w:ascii="Century Gothic" w:hAnsi="Century Gothic"/>
                <w:sz w:val="19"/>
                <w:szCs w:val="19"/>
              </w:rPr>
              <w:t> :</w:t>
            </w:r>
          </w:p>
          <w:p w:rsidR="001B48AA" w:rsidRDefault="001B48AA" w:rsidP="00EF79B1">
            <w:pPr>
              <w:rPr>
                <w:rFonts w:ascii="Century Gothic" w:hAnsi="Century Gothic"/>
                <w:sz w:val="19"/>
                <w:szCs w:val="19"/>
              </w:rPr>
            </w:pPr>
            <w:r>
              <w:rPr>
                <w:rFonts w:ascii="Century Gothic" w:hAnsi="Century Gothic"/>
                <w:sz w:val="19"/>
                <w:szCs w:val="19"/>
              </w:rPr>
              <w:t>Secrétariat</w:t>
            </w:r>
          </w:p>
          <w:p w:rsidR="001B48AA" w:rsidRDefault="001B48AA" w:rsidP="00EF79B1">
            <w:pPr>
              <w:rPr>
                <w:rFonts w:ascii="Century Gothic" w:hAnsi="Century Gothic"/>
                <w:sz w:val="19"/>
                <w:szCs w:val="19"/>
              </w:rPr>
            </w:pPr>
            <w:r>
              <w:rPr>
                <w:rFonts w:ascii="Century Gothic" w:hAnsi="Century Gothic"/>
                <w:sz w:val="19"/>
                <w:szCs w:val="19"/>
              </w:rPr>
              <w:t>Agent de sécurité</w:t>
            </w:r>
          </w:p>
          <w:p w:rsidR="001B48AA" w:rsidRDefault="001B48AA" w:rsidP="00EF79B1">
            <w:pPr>
              <w:rPr>
                <w:rFonts w:ascii="Century Gothic" w:hAnsi="Century Gothic"/>
                <w:sz w:val="19"/>
                <w:szCs w:val="19"/>
              </w:rPr>
            </w:pPr>
            <w:r>
              <w:rPr>
                <w:rFonts w:ascii="Century Gothic" w:hAnsi="Century Gothic"/>
                <w:sz w:val="19"/>
                <w:szCs w:val="19"/>
              </w:rPr>
              <w:t>Unité d’accueil</w:t>
            </w:r>
          </w:p>
          <w:p w:rsidR="001E1D93" w:rsidRPr="000B2B2E" w:rsidRDefault="001E1D93" w:rsidP="00961199">
            <w:pPr>
              <w:rPr>
                <w:rFonts w:ascii="Century Gothic" w:hAnsi="Century Gothic"/>
                <w:sz w:val="19"/>
                <w:szCs w:val="19"/>
              </w:rPr>
            </w:pP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EF79B1" w:rsidP="001B48AA">
            <w:pPr>
              <w:rPr>
                <w:rFonts w:ascii="Century Gothic" w:hAnsi="Century Gothic"/>
                <w:sz w:val="19"/>
                <w:szCs w:val="19"/>
              </w:rPr>
            </w:pPr>
            <w:r>
              <w:rPr>
                <w:rFonts w:ascii="Century Gothic" w:hAnsi="Century Gothic"/>
                <w:sz w:val="19"/>
                <w:szCs w:val="19"/>
              </w:rPr>
              <w:t>15/</w:t>
            </w:r>
            <w:r w:rsidR="001B48AA">
              <w:rPr>
                <w:rFonts w:ascii="Century Gothic" w:hAnsi="Century Gothic"/>
                <w:sz w:val="19"/>
                <w:szCs w:val="19"/>
              </w:rPr>
              <w:t>11</w:t>
            </w:r>
            <w:r>
              <w:rPr>
                <w:rFonts w:ascii="Century Gothic" w:hAnsi="Century Gothic"/>
                <w:sz w:val="19"/>
                <w:szCs w:val="19"/>
              </w:rPr>
              <w:t>/2020</w:t>
            </w:r>
          </w:p>
        </w:tc>
      </w:tr>
      <w:tr w:rsidR="00F91E45" w:rsidTr="00B67AE3">
        <w:trPr>
          <w:trHeight w:val="58"/>
        </w:trPr>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4D36A2" w:rsidP="000B2B2E">
            <w:pPr>
              <w:rPr>
                <w:rFonts w:ascii="Century Gothic" w:hAnsi="Century Gothic"/>
                <w:sz w:val="19"/>
                <w:szCs w:val="19"/>
              </w:rPr>
            </w:pPr>
            <w:hyperlink r:id="rId12" w:history="1">
              <w:r w:rsidR="00961199" w:rsidRPr="00E33942">
                <w:rPr>
                  <w:rStyle w:val="Lienhypertexte"/>
                  <w:rFonts w:ascii="Century Gothic" w:hAnsi="Century Gothic"/>
                  <w:sz w:val="19"/>
                  <w:szCs w:val="19"/>
                </w:rPr>
                <w:t>frederique.heintz@ghu-paris.fr</w:t>
              </w:r>
            </w:hyperlink>
            <w:r w:rsidR="00961199">
              <w:rPr>
                <w:rFonts w:ascii="Century Gothic" w:hAnsi="Century Gothic"/>
                <w:sz w:val="19"/>
                <w:szCs w:val="19"/>
              </w:rPr>
              <w:t xml:space="preserve"> / </w:t>
            </w:r>
            <w:hyperlink r:id="rId13" w:history="1">
              <w:r w:rsidR="00961199" w:rsidRPr="00E33942">
                <w:rPr>
                  <w:rStyle w:val="Lienhypertexte"/>
                  <w:rFonts w:ascii="Century Gothic" w:hAnsi="Century Gothic"/>
                  <w:sz w:val="19"/>
                  <w:szCs w:val="19"/>
                </w:rPr>
                <w:t>fabienne.royer@ghu-paris.fr</w:t>
              </w:r>
            </w:hyperlink>
            <w:r w:rsidR="00961199">
              <w:rPr>
                <w:rFonts w:ascii="Century Gothic" w:hAnsi="Century Gothic"/>
                <w:sz w:val="19"/>
                <w:szCs w:val="19"/>
              </w:rPr>
              <w:t xml:space="preserve"> </w:t>
            </w:r>
          </w:p>
        </w:tc>
      </w:tr>
    </w:tbl>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 xml:space="preserve">DESCRIPTION </w:t>
      </w:r>
      <w:r w:rsidR="00EF79B1">
        <w:rPr>
          <w:rFonts w:ascii="Century Gothic" w:eastAsia="Times New Roman" w:hAnsi="Century Gothic" w:cs="Times New Roman"/>
          <w:b/>
          <w:bCs/>
          <w:color w:val="008080"/>
          <w:sz w:val="20"/>
          <w:szCs w:val="20"/>
          <w:lang w:eastAsia="fr-FR"/>
        </w:rPr>
        <w:t xml:space="preserve">DU </w:t>
      </w:r>
      <w:r w:rsidR="00961199">
        <w:rPr>
          <w:rFonts w:ascii="Century Gothic" w:eastAsia="Times New Roman" w:hAnsi="Century Gothic" w:cs="Times New Roman"/>
          <w:b/>
          <w:bCs/>
          <w:color w:val="008080"/>
          <w:sz w:val="20"/>
          <w:szCs w:val="20"/>
          <w:lang w:eastAsia="fr-FR"/>
        </w:rPr>
        <w:t>SITE</w:t>
      </w:r>
      <w:r w:rsidR="00EF79B1">
        <w:rPr>
          <w:rFonts w:ascii="Century Gothic" w:eastAsia="Times New Roman" w:hAnsi="Century Gothic" w:cs="Times New Roman"/>
          <w:b/>
          <w:bCs/>
          <w:color w:val="008080"/>
          <w:sz w:val="20"/>
          <w:szCs w:val="20"/>
          <w:lang w:eastAsia="fr-FR"/>
        </w:rPr>
        <w:t xml:space="preserve"> </w:t>
      </w:r>
    </w:p>
    <w:p w:rsidR="00EF79B1" w:rsidRDefault="00EF79B1" w:rsidP="00BF15B4">
      <w:pPr>
        <w:spacing w:after="0" w:line="240" w:lineRule="auto"/>
        <w:rPr>
          <w:rFonts w:ascii="Century Gothic" w:eastAsia="Times New Roman" w:hAnsi="Century Gothic" w:cs="Times New Roman"/>
          <w:b/>
          <w:bCs/>
          <w:color w:val="008080"/>
          <w:sz w:val="20"/>
          <w:szCs w:val="20"/>
          <w:lang w:eastAsia="fr-FR"/>
        </w:rPr>
      </w:pPr>
    </w:p>
    <w:p w:rsidR="00B67AE3" w:rsidRDefault="00961199" w:rsidP="00894328">
      <w:pPr>
        <w:spacing w:after="0" w:line="276" w:lineRule="auto"/>
        <w:rPr>
          <w:rFonts w:ascii="Century Gothic" w:hAnsi="Century Gothic"/>
          <w:sz w:val="19"/>
          <w:szCs w:val="19"/>
        </w:rPr>
      </w:pPr>
      <w:r>
        <w:rPr>
          <w:rFonts w:ascii="Century Gothic" w:hAnsi="Century Gothic"/>
          <w:sz w:val="19"/>
          <w:szCs w:val="19"/>
        </w:rPr>
        <w:t>Le site MB LASALLE est un site d’hospitalisation pour les personnes adultes atteintes de troubles psychiques relevant des différentes pathologies psychiatriques. Il reçoit les pôles 25 et 26 qui desservent respectivement le Nord et le Sud du 19</w:t>
      </w:r>
      <w:r w:rsidRPr="00961199">
        <w:rPr>
          <w:rFonts w:ascii="Century Gothic" w:hAnsi="Century Gothic"/>
          <w:sz w:val="19"/>
          <w:szCs w:val="19"/>
          <w:vertAlign w:val="superscript"/>
        </w:rPr>
        <w:t>ème</w:t>
      </w:r>
      <w:r>
        <w:rPr>
          <w:rFonts w:ascii="Century Gothic" w:hAnsi="Century Gothic"/>
          <w:sz w:val="19"/>
          <w:szCs w:val="19"/>
        </w:rPr>
        <w:t xml:space="preserve"> arrondissement. Les équipes sont constituées </w:t>
      </w:r>
      <w:r>
        <w:rPr>
          <w:rFonts w:ascii="Century Gothic" w:hAnsi="Century Gothic"/>
          <w:sz w:val="19"/>
          <w:szCs w:val="19"/>
        </w:rPr>
        <w:lastRenderedPageBreak/>
        <w:t>de médecins, de psychologues, de personnels paramédicaux, d’assistants sociaux éducatifs de rééducateurs et d’adjoints administratifs. Les patients sont hospitalisés librement ou sans leur consentement. La capacité d’accueil est de 108 lits et de 7 chambres d’isolement.</w:t>
      </w:r>
    </w:p>
    <w:p w:rsidR="00961199" w:rsidRPr="00894328" w:rsidRDefault="00961199" w:rsidP="00894328">
      <w:pPr>
        <w:spacing w:after="0" w:line="276" w:lineRule="auto"/>
        <w:rPr>
          <w:rFonts w:ascii="Century Gothic" w:hAnsi="Century Gothic"/>
          <w:sz w:val="19"/>
          <w:szCs w:val="19"/>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POSTE</w:t>
      </w:r>
      <w:r w:rsidR="00EF79B1">
        <w:rPr>
          <w:rFonts w:ascii="Century Gothic" w:eastAsia="Times New Roman" w:hAnsi="Century Gothic" w:cs="Times New Roman"/>
          <w:b/>
          <w:bCs/>
          <w:color w:val="008080"/>
          <w:sz w:val="20"/>
          <w:szCs w:val="20"/>
          <w:lang w:eastAsia="fr-FR"/>
        </w:rPr>
        <w:t xml:space="preserve"> : </w:t>
      </w:r>
    </w:p>
    <w:p w:rsidR="00EF79B1" w:rsidRDefault="00EF79B1" w:rsidP="00EF79B1">
      <w:pPr>
        <w:spacing w:after="0" w:line="276" w:lineRule="auto"/>
        <w:rPr>
          <w:rFonts w:ascii="Century Gothic" w:hAnsi="Century Gothic"/>
          <w:sz w:val="19"/>
          <w:szCs w:val="19"/>
        </w:rPr>
      </w:pPr>
    </w:p>
    <w:p w:rsidR="00EF79B1" w:rsidRDefault="001B48AA" w:rsidP="00EF79B1">
      <w:pPr>
        <w:spacing w:after="0" w:line="276" w:lineRule="auto"/>
        <w:rPr>
          <w:rFonts w:ascii="Century Gothic" w:hAnsi="Century Gothic"/>
          <w:sz w:val="19"/>
          <w:szCs w:val="19"/>
        </w:rPr>
      </w:pPr>
      <w:r>
        <w:rPr>
          <w:rFonts w:ascii="Century Gothic" w:hAnsi="Century Gothic"/>
          <w:sz w:val="19"/>
          <w:szCs w:val="19"/>
        </w:rPr>
        <w:t>L’agent d’accueil reçoit les appels téléphoniques des usagers, des différents partenaires internes et externes et les transfère aux interlocuteurs désignés. Il reçoit physiquement et oriente les personnes qui se présentent à l’accueil.</w:t>
      </w:r>
    </w:p>
    <w:p w:rsidR="001B48AA" w:rsidRPr="00EF79B1" w:rsidRDefault="001B48AA" w:rsidP="00EF79B1">
      <w:pPr>
        <w:spacing w:after="0" w:line="276" w:lineRule="auto"/>
        <w:rPr>
          <w:rFonts w:ascii="Century Gothic" w:hAnsi="Century Gothic"/>
          <w:sz w:val="19"/>
          <w:szCs w:val="19"/>
        </w:rPr>
      </w:pPr>
    </w:p>
    <w:p w:rsidR="00F77874" w:rsidRDefault="00B71BA5" w:rsidP="00BF15B4">
      <w:pPr>
        <w:spacing w:after="0" w:line="240" w:lineRule="auto"/>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t>MISSIONS</w:t>
      </w:r>
      <w:r w:rsidR="00EF79B1">
        <w:rPr>
          <w:rFonts w:ascii="Century Gothic" w:eastAsia="Times New Roman" w:hAnsi="Century Gothic" w:cs="Times New Roman"/>
          <w:b/>
          <w:bCs/>
          <w:color w:val="008080"/>
          <w:sz w:val="20"/>
          <w:szCs w:val="20"/>
          <w:lang w:eastAsia="fr-FR"/>
        </w:rPr>
        <w:t xml:space="preserve"> : </w:t>
      </w:r>
    </w:p>
    <w:p w:rsidR="00EF79B1" w:rsidRPr="005D2CB9" w:rsidRDefault="00EF79B1" w:rsidP="00BF15B4">
      <w:pPr>
        <w:spacing w:after="0" w:line="240" w:lineRule="auto"/>
        <w:rPr>
          <w:rFonts w:ascii="Century Gothic" w:eastAsia="Times New Roman" w:hAnsi="Century Gothic" w:cs="Times New Roman"/>
          <w:b/>
          <w:bCs/>
          <w:color w:val="008080"/>
          <w:sz w:val="20"/>
          <w:szCs w:val="20"/>
          <w:lang w:eastAsia="fr-FR"/>
        </w:rPr>
      </w:pPr>
    </w:p>
    <w:p w:rsidR="00EF79B1" w:rsidRDefault="00EF79B1" w:rsidP="00EF79B1">
      <w:pPr>
        <w:pStyle w:val="Paragraphedeliste"/>
        <w:numPr>
          <w:ilvl w:val="0"/>
          <w:numId w:val="18"/>
        </w:numPr>
        <w:spacing w:after="0" w:line="276" w:lineRule="auto"/>
        <w:ind w:left="426" w:hanging="284"/>
        <w:jc w:val="both"/>
        <w:rPr>
          <w:rFonts w:ascii="Century Gothic" w:hAnsi="Century Gothic"/>
          <w:sz w:val="19"/>
          <w:szCs w:val="19"/>
        </w:rPr>
      </w:pPr>
      <w:r w:rsidRPr="00EF79B1">
        <w:rPr>
          <w:rFonts w:ascii="Century Gothic" w:hAnsi="Century Gothic"/>
          <w:sz w:val="19"/>
          <w:szCs w:val="19"/>
          <w:u w:val="single"/>
        </w:rPr>
        <w:t>Mission</w:t>
      </w:r>
      <w:r w:rsidR="00961199">
        <w:rPr>
          <w:rFonts w:ascii="Century Gothic" w:hAnsi="Century Gothic"/>
          <w:sz w:val="19"/>
          <w:szCs w:val="19"/>
          <w:u w:val="single"/>
        </w:rPr>
        <w:t>s</w:t>
      </w:r>
      <w:r w:rsidRPr="00EF79B1">
        <w:rPr>
          <w:rFonts w:ascii="Century Gothic" w:hAnsi="Century Gothic"/>
          <w:sz w:val="19"/>
          <w:szCs w:val="19"/>
          <w:u w:val="single"/>
        </w:rPr>
        <w:t xml:space="preserve"> générale</w:t>
      </w:r>
      <w:r w:rsidR="00961199">
        <w:rPr>
          <w:rFonts w:ascii="Century Gothic" w:hAnsi="Century Gothic"/>
          <w:sz w:val="19"/>
          <w:szCs w:val="19"/>
          <w:u w:val="single"/>
        </w:rPr>
        <w:t>s</w:t>
      </w:r>
      <w:r w:rsidRPr="00EF79B1">
        <w:rPr>
          <w:rFonts w:ascii="Century Gothic" w:hAnsi="Century Gothic"/>
          <w:sz w:val="19"/>
          <w:szCs w:val="19"/>
        </w:rPr>
        <w:t xml:space="preserve"> : </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Pr>
          <w:rFonts w:ascii="Century Gothic" w:hAnsi="Century Gothic"/>
          <w:sz w:val="19"/>
          <w:szCs w:val="19"/>
        </w:rPr>
        <w:t xml:space="preserve">Accueil physique et téléphonique </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F</w:t>
      </w:r>
      <w:r>
        <w:rPr>
          <w:rFonts w:ascii="Century Gothic" w:hAnsi="Century Gothic"/>
          <w:sz w:val="19"/>
          <w:szCs w:val="19"/>
        </w:rPr>
        <w:t>iltrage des entrées et sorties </w:t>
      </w:r>
    </w:p>
    <w:p w:rsidR="001B48AA" w:rsidRDefault="001B48AA" w:rsidP="001B48AA">
      <w:pPr>
        <w:pStyle w:val="Paragraphedeliste"/>
        <w:numPr>
          <w:ilvl w:val="0"/>
          <w:numId w:val="21"/>
        </w:numPr>
        <w:spacing w:line="276" w:lineRule="auto"/>
        <w:jc w:val="both"/>
        <w:rPr>
          <w:rFonts w:ascii="Century Gothic" w:hAnsi="Century Gothic"/>
          <w:sz w:val="19"/>
          <w:szCs w:val="19"/>
        </w:rPr>
      </w:pPr>
      <w:r>
        <w:rPr>
          <w:rFonts w:ascii="Century Gothic" w:hAnsi="Century Gothic"/>
          <w:sz w:val="19"/>
          <w:szCs w:val="19"/>
        </w:rPr>
        <w:t>Gestion administrative </w:t>
      </w:r>
    </w:p>
    <w:p w:rsidR="001B48AA" w:rsidRPr="001B48AA" w:rsidRDefault="001B48AA" w:rsidP="001B48AA">
      <w:pPr>
        <w:pStyle w:val="Paragraphedeliste"/>
        <w:spacing w:line="276" w:lineRule="auto"/>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426" w:hanging="284"/>
        <w:jc w:val="both"/>
        <w:rPr>
          <w:rFonts w:ascii="Century Gothic" w:hAnsi="Century Gothic"/>
          <w:sz w:val="19"/>
          <w:szCs w:val="19"/>
          <w:u w:val="single"/>
        </w:rPr>
      </w:pPr>
      <w:r w:rsidRPr="00EF79B1">
        <w:rPr>
          <w:rFonts w:ascii="Century Gothic" w:hAnsi="Century Gothic"/>
          <w:sz w:val="19"/>
          <w:szCs w:val="19"/>
          <w:u w:val="single"/>
        </w:rPr>
        <w:t>Activités principales :</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Accueille, oriente et informe les patients, les visiteurs, les prestataires</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Traite les appels téléphoniques simultanés</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Vérifie l’identité des visiteurs et des personnes extérieures à l’établissement</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Prend les messages et les transmet aux intéressés</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Procède à l’enregistrement de toute personne entrant dans la structure</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Vérifie les permissions de sortie des patients sous contrainte</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Etablit les prises en charge pour les consultations extérieures</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Réceptionne, trie et distribue le courrier, les notes d’information et de service</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Gère l</w:t>
      </w:r>
      <w:r>
        <w:rPr>
          <w:rFonts w:ascii="Century Gothic" w:hAnsi="Century Gothic"/>
          <w:sz w:val="19"/>
          <w:szCs w:val="19"/>
        </w:rPr>
        <w:t>es</w:t>
      </w:r>
      <w:r w:rsidRPr="001B48AA">
        <w:rPr>
          <w:rFonts w:ascii="Century Gothic" w:hAnsi="Century Gothic"/>
          <w:sz w:val="19"/>
          <w:szCs w:val="19"/>
        </w:rPr>
        <w:t xml:space="preserve"> réservation</w:t>
      </w:r>
      <w:r>
        <w:rPr>
          <w:rFonts w:ascii="Century Gothic" w:hAnsi="Century Gothic"/>
          <w:sz w:val="19"/>
          <w:szCs w:val="19"/>
        </w:rPr>
        <w:t>s</w:t>
      </w:r>
      <w:r w:rsidRPr="001B48AA">
        <w:rPr>
          <w:rFonts w:ascii="Century Gothic" w:hAnsi="Century Gothic"/>
          <w:sz w:val="19"/>
          <w:szCs w:val="19"/>
        </w:rPr>
        <w:t xml:space="preserve"> de la salle de réunion </w:t>
      </w:r>
      <w:r>
        <w:rPr>
          <w:rFonts w:ascii="Century Gothic" w:hAnsi="Century Gothic"/>
          <w:sz w:val="19"/>
          <w:szCs w:val="19"/>
        </w:rPr>
        <w:t>et de la voiture</w:t>
      </w:r>
    </w:p>
    <w:p w:rsidR="001B48AA" w:rsidRPr="001B48AA"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Gère les prêts de clefs aux intervenants extérieurs et intérimaires</w:t>
      </w:r>
    </w:p>
    <w:p w:rsidR="00EF79B1" w:rsidRDefault="001B48AA" w:rsidP="001B48AA">
      <w:pPr>
        <w:pStyle w:val="Paragraphedeliste"/>
        <w:numPr>
          <w:ilvl w:val="0"/>
          <w:numId w:val="21"/>
        </w:numPr>
        <w:spacing w:line="276" w:lineRule="auto"/>
        <w:jc w:val="both"/>
        <w:rPr>
          <w:rFonts w:ascii="Century Gothic" w:hAnsi="Century Gothic"/>
          <w:sz w:val="19"/>
          <w:szCs w:val="19"/>
        </w:rPr>
      </w:pPr>
      <w:r w:rsidRPr="001B48AA">
        <w:rPr>
          <w:rFonts w:ascii="Century Gothic" w:hAnsi="Century Gothic"/>
          <w:sz w:val="19"/>
          <w:szCs w:val="19"/>
        </w:rPr>
        <w:t xml:space="preserve">Travaille en collaboration avec l’agent de sécurité </w:t>
      </w:r>
    </w:p>
    <w:p w:rsidR="001B48AA" w:rsidRPr="001B48AA" w:rsidRDefault="001B48AA" w:rsidP="001B48AA">
      <w:pPr>
        <w:spacing w:line="276" w:lineRule="auto"/>
        <w:ind w:left="360"/>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284" w:hanging="284"/>
        <w:jc w:val="both"/>
        <w:rPr>
          <w:rFonts w:ascii="Century Gothic" w:hAnsi="Century Gothic"/>
          <w:sz w:val="19"/>
          <w:szCs w:val="19"/>
        </w:rPr>
      </w:pPr>
      <w:r w:rsidRPr="00EF79B1">
        <w:rPr>
          <w:rFonts w:ascii="Century Gothic" w:hAnsi="Century Gothic"/>
          <w:sz w:val="19"/>
          <w:szCs w:val="19"/>
          <w:u w:val="single"/>
        </w:rPr>
        <w:t>Savoir-faire</w:t>
      </w:r>
      <w:r w:rsidRPr="00961199">
        <w:rPr>
          <w:rFonts w:ascii="Century Gothic" w:hAnsi="Century Gothic"/>
          <w:sz w:val="19"/>
          <w:szCs w:val="19"/>
        </w:rPr>
        <w:t> :</w:t>
      </w:r>
    </w:p>
    <w:p w:rsidR="00961199" w:rsidRPr="00EF79B1" w:rsidRDefault="00961199" w:rsidP="00961199">
      <w:pPr>
        <w:pStyle w:val="Paragraphedeliste"/>
        <w:spacing w:after="0" w:line="276" w:lineRule="auto"/>
        <w:ind w:left="284"/>
        <w:jc w:val="both"/>
        <w:rPr>
          <w:rFonts w:ascii="Century Gothic" w:hAnsi="Century Gothic"/>
          <w:sz w:val="19"/>
          <w:szCs w:val="19"/>
        </w:rPr>
      </w:pPr>
    </w:p>
    <w:p w:rsidR="001B48AA" w:rsidRPr="00961199" w:rsidRDefault="001B48AA" w:rsidP="001B48AA">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S'exprimer avec professionnalisme auprès d'une ou plusieurs personnes en face à face ou par téléphone</w:t>
      </w:r>
    </w:p>
    <w:p w:rsidR="001B48AA" w:rsidRPr="00961199" w:rsidRDefault="001B48AA" w:rsidP="001B48AA">
      <w:pPr>
        <w:pStyle w:val="Paragraphedeliste"/>
        <w:numPr>
          <w:ilvl w:val="0"/>
          <w:numId w:val="21"/>
        </w:numPr>
        <w:spacing w:line="276" w:lineRule="auto"/>
        <w:jc w:val="both"/>
        <w:rPr>
          <w:rFonts w:ascii="Century Gothic" w:hAnsi="Century Gothic"/>
          <w:sz w:val="19"/>
          <w:szCs w:val="19"/>
        </w:rPr>
      </w:pPr>
      <w:r>
        <w:rPr>
          <w:rFonts w:ascii="Century Gothic" w:hAnsi="Century Gothic"/>
          <w:sz w:val="19"/>
          <w:szCs w:val="19"/>
        </w:rPr>
        <w:t>Gestion du stress</w:t>
      </w:r>
    </w:p>
    <w:p w:rsid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Sens de l’organisation et esprit d’initiative</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Identifier les informations communicables à autrui en respectant le secret professionnel</w:t>
      </w:r>
    </w:p>
    <w:p w:rsidR="001B48AA" w:rsidRDefault="00961199" w:rsidP="001B48AA">
      <w:pPr>
        <w:pStyle w:val="Paragraphedeliste"/>
        <w:numPr>
          <w:ilvl w:val="0"/>
          <w:numId w:val="21"/>
        </w:numPr>
        <w:spacing w:line="276" w:lineRule="auto"/>
        <w:rPr>
          <w:rFonts w:ascii="Century Gothic" w:hAnsi="Century Gothic"/>
          <w:sz w:val="19"/>
          <w:szCs w:val="19"/>
        </w:rPr>
      </w:pPr>
      <w:r w:rsidRPr="001B48AA">
        <w:rPr>
          <w:rFonts w:ascii="Century Gothic" w:hAnsi="Century Gothic"/>
          <w:sz w:val="19"/>
          <w:szCs w:val="19"/>
        </w:rPr>
        <w:t xml:space="preserve">Identifier, analyser, prioriser et synthétiser les informations </w:t>
      </w:r>
    </w:p>
    <w:p w:rsidR="00961199" w:rsidRPr="001B48AA" w:rsidRDefault="00961199" w:rsidP="001B48AA">
      <w:pPr>
        <w:pStyle w:val="Paragraphedeliste"/>
        <w:numPr>
          <w:ilvl w:val="0"/>
          <w:numId w:val="21"/>
        </w:numPr>
        <w:spacing w:line="276" w:lineRule="auto"/>
        <w:rPr>
          <w:rFonts w:ascii="Century Gothic" w:hAnsi="Century Gothic"/>
          <w:sz w:val="19"/>
          <w:szCs w:val="19"/>
        </w:rPr>
      </w:pPr>
      <w:r w:rsidRPr="001B48AA">
        <w:rPr>
          <w:rFonts w:ascii="Century Gothic" w:hAnsi="Century Gothic"/>
          <w:sz w:val="19"/>
          <w:szCs w:val="19"/>
        </w:rPr>
        <w:t>Travailler en équipe</w:t>
      </w:r>
    </w:p>
    <w:p w:rsidR="001B48AA" w:rsidRDefault="00961199" w:rsidP="001B48AA">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lastRenderedPageBreak/>
        <w:t>Utiliser les outils bureautiques et les logiciels métiers</w:t>
      </w:r>
    </w:p>
    <w:p w:rsidR="001B48AA" w:rsidRPr="001B48AA" w:rsidRDefault="001B48AA" w:rsidP="001B48AA">
      <w:pPr>
        <w:pStyle w:val="Paragraphedeliste"/>
        <w:spacing w:line="276" w:lineRule="auto"/>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284" w:hanging="284"/>
        <w:jc w:val="both"/>
        <w:rPr>
          <w:rFonts w:ascii="Century Gothic" w:hAnsi="Century Gothic"/>
          <w:sz w:val="19"/>
          <w:szCs w:val="19"/>
        </w:rPr>
      </w:pPr>
      <w:r w:rsidRPr="00EF79B1">
        <w:rPr>
          <w:rFonts w:ascii="Century Gothic" w:hAnsi="Century Gothic"/>
          <w:sz w:val="19"/>
          <w:szCs w:val="19"/>
          <w:u w:val="single"/>
        </w:rPr>
        <w:t>Savoir être</w:t>
      </w:r>
      <w:r w:rsidR="00894328" w:rsidRPr="00961199">
        <w:rPr>
          <w:rFonts w:ascii="Century Gothic" w:hAnsi="Century Gothic"/>
          <w:sz w:val="19"/>
          <w:szCs w:val="19"/>
        </w:rPr>
        <w:t> :</w:t>
      </w:r>
      <w:r w:rsidR="00894328">
        <w:rPr>
          <w:rFonts w:ascii="Century Gothic" w:hAnsi="Century Gothic"/>
          <w:sz w:val="19"/>
          <w:szCs w:val="19"/>
        </w:rPr>
        <w:t xml:space="preserve"> </w:t>
      </w:r>
    </w:p>
    <w:p w:rsidR="00961199" w:rsidRDefault="00961199" w:rsidP="00961199">
      <w:pPr>
        <w:pStyle w:val="Paragraphedeliste"/>
        <w:spacing w:after="0" w:line="276" w:lineRule="auto"/>
        <w:ind w:left="284"/>
        <w:jc w:val="both"/>
        <w:rPr>
          <w:rFonts w:ascii="Century Gothic" w:hAnsi="Century Gothic"/>
          <w:sz w:val="19"/>
          <w:szCs w:val="19"/>
        </w:rPr>
      </w:pPr>
    </w:p>
    <w:p w:rsidR="001B48AA" w:rsidRPr="001B48AA" w:rsidRDefault="001B48AA" w:rsidP="001B48AA">
      <w:pPr>
        <w:pStyle w:val="Paragraphedeliste"/>
        <w:numPr>
          <w:ilvl w:val="0"/>
          <w:numId w:val="19"/>
        </w:numPr>
        <w:spacing w:after="0" w:line="276" w:lineRule="auto"/>
        <w:jc w:val="both"/>
        <w:rPr>
          <w:rFonts w:ascii="Century Gothic" w:hAnsi="Century Gothic"/>
          <w:sz w:val="19"/>
          <w:szCs w:val="19"/>
        </w:rPr>
      </w:pPr>
      <w:r w:rsidRPr="00961199">
        <w:rPr>
          <w:rFonts w:ascii="Century Gothic" w:hAnsi="Century Gothic"/>
          <w:sz w:val="19"/>
          <w:szCs w:val="19"/>
        </w:rPr>
        <w:t xml:space="preserve">Aptitudes relationnelles et sens du travail en équipe </w:t>
      </w:r>
    </w:p>
    <w:p w:rsid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Discrétion et respect de la confidentialité</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Autonomie, disponibilité et sens des responsabilités</w:t>
      </w:r>
    </w:p>
    <w:p w:rsidR="00961199" w:rsidRPr="00961199" w:rsidRDefault="00961199" w:rsidP="00961199">
      <w:pPr>
        <w:ind w:left="360" w:right="284"/>
        <w:jc w:val="both"/>
        <w:rPr>
          <w:rFonts w:ascii="Century Gothic" w:hAnsi="Century Gothic"/>
          <w:sz w:val="19"/>
          <w:szCs w:val="19"/>
        </w:rPr>
      </w:pPr>
    </w:p>
    <w:p w:rsidR="00DF016A" w:rsidRDefault="00B71BA5" w:rsidP="00DF016A">
      <w:pPr>
        <w:spacing w:after="0" w:line="240" w:lineRule="auto"/>
        <w:rPr>
          <w:rFonts w:ascii="Century Gothic" w:hAnsi="Century Gothic"/>
        </w:rPr>
      </w:pPr>
      <w:r>
        <w:rPr>
          <w:rFonts w:ascii="Century Gothic" w:eastAsia="Times New Roman" w:hAnsi="Century Gothic" w:cs="Times New Roman"/>
          <w:b/>
          <w:bCs/>
          <w:color w:val="008080"/>
          <w:sz w:val="20"/>
          <w:szCs w:val="20"/>
          <w:lang w:eastAsia="fr-FR"/>
        </w:rPr>
        <w:t>CONTACT</w:t>
      </w:r>
    </w:p>
    <w:p w:rsidR="001E1D93" w:rsidRPr="00EF79B1" w:rsidRDefault="001E1D93" w:rsidP="00EF79B1">
      <w:pPr>
        <w:spacing w:after="0" w:line="240" w:lineRule="auto"/>
        <w:rPr>
          <w:rFonts w:ascii="Century Gothic" w:eastAsia="Times New Roman" w:hAnsi="Century Gothic" w:cs="Times New Roman"/>
          <w:sz w:val="18"/>
          <w:szCs w:val="18"/>
          <w:lang w:eastAsia="fr-FR"/>
        </w:rPr>
      </w:pP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Frédérique HEINTZ – Fabienne ROYER</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10 – 14 rue du Général Lasalle</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75019 PARIS</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01 80 96 55 00</w:t>
      </w:r>
    </w:p>
    <w:p w:rsidR="00961199" w:rsidRDefault="00961199" w:rsidP="00894328">
      <w:pPr>
        <w:spacing w:after="0" w:line="276" w:lineRule="auto"/>
        <w:jc w:val="both"/>
        <w:rPr>
          <w:rFonts w:ascii="Century Gothic" w:hAnsi="Century Gothic"/>
          <w:sz w:val="19"/>
          <w:szCs w:val="19"/>
        </w:rPr>
      </w:pPr>
    </w:p>
    <w:p w:rsidR="001E1D93" w:rsidRPr="000B2B2E" w:rsidRDefault="001E1D93" w:rsidP="001E1D93">
      <w:pPr>
        <w:spacing w:after="0" w:line="240" w:lineRule="auto"/>
        <w:rPr>
          <w:rFonts w:ascii="Century Gothic" w:eastAsia="Times New Roman" w:hAnsi="Century Gothic" w:cs="Times New Roman"/>
          <w:sz w:val="18"/>
          <w:szCs w:val="18"/>
          <w:lang w:eastAsia="fr-FR"/>
        </w:rPr>
      </w:pPr>
    </w:p>
    <w:sectPr w:rsidR="001E1D93" w:rsidRPr="000B2B2E">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A2" w:rsidRDefault="004D36A2">
      <w:pPr>
        <w:spacing w:after="0" w:line="240" w:lineRule="auto"/>
      </w:pPr>
      <w:r>
        <w:separator/>
      </w:r>
    </w:p>
  </w:endnote>
  <w:endnote w:type="continuationSeparator" w:id="0">
    <w:p w:rsidR="004D36A2" w:rsidRDefault="004D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894328" w:rsidP="00A725C0">
    <w:pPr>
      <w:pStyle w:val="Pieddepage"/>
    </w:pPr>
    <w:r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-396240</wp:posOffset>
          </wp:positionH>
          <wp:positionV relativeFrom="paragraph">
            <wp:posOffset>1537970</wp:posOffset>
          </wp:positionV>
          <wp:extent cx="6699250"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250" cy="247650"/>
                  </a:xfrm>
                  <a:prstGeom prst="rect">
                    <a:avLst/>
                  </a:prstGeom>
                </pic:spPr>
              </pic:pic>
            </a:graphicData>
          </a:graphic>
          <wp14:sizeRelH relativeFrom="page">
            <wp14:pctWidth>0</wp14:pctWidth>
          </wp14:sizeRelH>
          <wp14:sizeRelV relativeFrom="page">
            <wp14:pctHeight>0</wp14:pctHeight>
          </wp14:sizeRelV>
        </wp:anchor>
      </w:drawing>
    </w:r>
    <w:r w:rsidR="00B71BA5">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2">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A2" w:rsidRDefault="004D36A2">
      <w:pPr>
        <w:spacing w:after="0" w:line="240" w:lineRule="auto"/>
      </w:pPr>
      <w:r>
        <w:separator/>
      </w:r>
    </w:p>
  </w:footnote>
  <w:footnote w:type="continuationSeparator" w:id="0">
    <w:p w:rsidR="004D36A2" w:rsidRDefault="004D3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9525000" cy="635000"/>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2358B" id="_x0000_t202" coordsize="21600,21600" o:spt="202" path="m,l,21600r21600,l21600,xe">
              <v:stroke joinstyle="miter"/>
              <v:path gradientshapeok="t" o:connecttype="rect"/>
            </v:shapetype>
            <v:shape id="Zone de texte 4" o:spid="_x0000_s1026" type="#_x0000_t202" style="position:absolute;margin-left:0;margin-top:0;width:750pt;height:50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AZx0Ce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1B48AA" w:rsidP="00E56252">
          <w:pPr>
            <w:pStyle w:val="En-tte"/>
            <w:jc w:val="center"/>
            <w:rPr>
              <w:rFonts w:ascii="Century Gothic" w:hAnsi="Century Gothic"/>
              <w:b/>
              <w:smallCaps/>
              <w:sz w:val="28"/>
            </w:rPr>
          </w:pPr>
          <w:r>
            <w:rPr>
              <w:rFonts w:ascii="Century Gothic" w:hAnsi="Century Gothic"/>
              <w:b/>
              <w:smallCaps/>
              <w:sz w:val="28"/>
            </w:rPr>
            <w:t>agent d’accueil</w:t>
          </w:r>
          <w:r w:rsidR="00961199">
            <w:rPr>
              <w:rFonts w:ascii="Century Gothic" w:hAnsi="Century Gothic"/>
              <w:b/>
              <w:smallCaps/>
              <w:sz w:val="28"/>
            </w:rPr>
            <w:t xml:space="preserve"> </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E75789">
            <w:rPr>
              <w:rFonts w:ascii="Century Gothic" w:hAnsi="Century Gothic"/>
              <w:b/>
              <w:noProof/>
              <w:sz w:val="18"/>
              <w:szCs w:val="18"/>
            </w:rPr>
            <w:t>1</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E75789">
            <w:rPr>
              <w:rFonts w:ascii="Century Gothic" w:hAnsi="Century Gothic"/>
              <w:b/>
              <w:noProof/>
              <w:sz w:val="18"/>
              <w:szCs w:val="18"/>
            </w:rPr>
            <w:t>3</w:t>
          </w:r>
          <w:r w:rsidRPr="00FE6255">
            <w:rPr>
              <w:rFonts w:ascii="Century Gothic" w:hAnsi="Century Gothic"/>
              <w:b/>
              <w:sz w:val="18"/>
              <w:szCs w:val="18"/>
            </w:rPr>
            <w:fldChar w:fldCharType="end"/>
          </w:r>
        </w:p>
      </w:tc>
    </w:tr>
  </w:tbl>
  <w:p w:rsidR="00E56252" w:rsidRDefault="00EF79B1">
    <w:pPr>
      <w:pStyle w:val="En-tte"/>
    </w:pPr>
    <w:r>
      <w:rPr>
        <w:noProof/>
        <w:lang w:eastAsia="fr-FR"/>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9525000" cy="6350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DC54B" id="_x0000_t202" coordsize="21600,21600" o:spt="202" path="m,l,21600r21600,l21600,xe">
              <v:stroke joinstyle="miter"/>
              <v:path gradientshapeok="t" o:connecttype="rect"/>
            </v:shapetype>
            <v:shape id="Zone de texte 3" o:spid="_x0000_s1026" type="#_x0000_t202" style="position:absolute;margin-left:0;margin-top:0;width:750pt;height:50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CrQgV6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9525000" cy="635000"/>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50DE" id="_x0000_t202" coordsize="21600,21600" o:spt="202" path="m,l,21600r21600,l21600,xe">
              <v:stroke joinstyle="miter"/>
              <v:path gradientshapeok="t" o:connecttype="rect"/>
            </v:shapetype>
            <v:shape id="Zone de texte 2" o:spid="_x0000_s1026" type="#_x0000_t202" style="position:absolute;margin-left:0;margin-top:0;width:750pt;height:50pt;rotation:-45;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" filled="f" stroked="f">
              <o:lock v:ext="edit" text="t" shapetype="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B8B"/>
    <w:multiLevelType w:val="hybridMultilevel"/>
    <w:tmpl w:val="ADEE1662"/>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4" w15:restartNumberingAfterBreak="0">
    <w:nsid w:val="10997F50"/>
    <w:multiLevelType w:val="hybridMultilevel"/>
    <w:tmpl w:val="C8C4B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A1BD9"/>
    <w:multiLevelType w:val="hybridMultilevel"/>
    <w:tmpl w:val="3634C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9"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F0A9B"/>
    <w:multiLevelType w:val="hybridMultilevel"/>
    <w:tmpl w:val="F9E8D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3"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4" w15:restartNumberingAfterBreak="0">
    <w:nsid w:val="4F6173F2"/>
    <w:multiLevelType w:val="hybridMultilevel"/>
    <w:tmpl w:val="EC02A046"/>
    <w:lvl w:ilvl="0" w:tplc="6D0CE5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6" w15:restartNumberingAfterBreak="0">
    <w:nsid w:val="5C295729"/>
    <w:multiLevelType w:val="hybridMultilevel"/>
    <w:tmpl w:val="2B62BCC8"/>
    <w:lvl w:ilvl="0" w:tplc="5AE441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19"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E211D"/>
    <w:multiLevelType w:val="hybridMultilevel"/>
    <w:tmpl w:val="57A4C574"/>
    <w:lvl w:ilvl="0" w:tplc="040C000B">
      <w:start w:val="1"/>
      <w:numFmt w:val="bullet"/>
      <w:lvlText w:val=""/>
      <w:lvlJc w:val="left"/>
      <w:pPr>
        <w:tabs>
          <w:tab w:val="num" w:pos="720"/>
        </w:tabs>
        <w:ind w:left="720" w:hanging="360"/>
      </w:pPr>
      <w:rPr>
        <w:rFonts w:ascii="Wingdings" w:hAnsi="Wingdings" w:hint="default"/>
      </w:rPr>
    </w:lvl>
    <w:lvl w:ilvl="1" w:tplc="7136B7EA">
      <w:start w:val="3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825DF"/>
    <w:multiLevelType w:val="hybridMultilevel"/>
    <w:tmpl w:val="471C86CC"/>
    <w:lvl w:ilvl="0" w:tplc="39A2881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1"/>
  </w:num>
  <w:num w:numId="5">
    <w:abstractNumId w:val="0"/>
  </w:num>
  <w:num w:numId="6">
    <w:abstractNumId w:val="5"/>
  </w:num>
  <w:num w:numId="7">
    <w:abstractNumId w:val="9"/>
  </w:num>
  <w:num w:numId="8">
    <w:abstractNumId w:val="6"/>
  </w:num>
  <w:num w:numId="9">
    <w:abstractNumId w:val="13"/>
  </w:num>
  <w:num w:numId="10">
    <w:abstractNumId w:val="12"/>
  </w:num>
  <w:num w:numId="11">
    <w:abstractNumId w:val="3"/>
  </w:num>
  <w:num w:numId="12">
    <w:abstractNumId w:val="18"/>
  </w:num>
  <w:num w:numId="13">
    <w:abstractNumId w:val="15"/>
  </w:num>
  <w:num w:numId="14">
    <w:abstractNumId w:val="8"/>
  </w:num>
  <w:num w:numId="15">
    <w:abstractNumId w:val="7"/>
  </w:num>
  <w:num w:numId="16">
    <w:abstractNumId w:val="4"/>
  </w:num>
  <w:num w:numId="17">
    <w:abstractNumId w:val="10"/>
  </w:num>
  <w:num w:numId="18">
    <w:abstractNumId w:val="21"/>
  </w:num>
  <w:num w:numId="19">
    <w:abstractNumId w:val="2"/>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33D92"/>
    <w:rsid w:val="0014347B"/>
    <w:rsid w:val="0016788D"/>
    <w:rsid w:val="001B48AA"/>
    <w:rsid w:val="001E1D93"/>
    <w:rsid w:val="001E231E"/>
    <w:rsid w:val="001F2908"/>
    <w:rsid w:val="002507CB"/>
    <w:rsid w:val="00252904"/>
    <w:rsid w:val="0027226A"/>
    <w:rsid w:val="00281F2F"/>
    <w:rsid w:val="002B6E74"/>
    <w:rsid w:val="002B73D1"/>
    <w:rsid w:val="002D0CA6"/>
    <w:rsid w:val="002D775D"/>
    <w:rsid w:val="002E2303"/>
    <w:rsid w:val="002F787A"/>
    <w:rsid w:val="00300417"/>
    <w:rsid w:val="00320D80"/>
    <w:rsid w:val="00331DA2"/>
    <w:rsid w:val="00342D1A"/>
    <w:rsid w:val="00373D92"/>
    <w:rsid w:val="00382C1C"/>
    <w:rsid w:val="003B0798"/>
    <w:rsid w:val="003C0AE0"/>
    <w:rsid w:val="003C112A"/>
    <w:rsid w:val="003D422E"/>
    <w:rsid w:val="00401C3C"/>
    <w:rsid w:val="004268F3"/>
    <w:rsid w:val="00456360"/>
    <w:rsid w:val="00460030"/>
    <w:rsid w:val="00481821"/>
    <w:rsid w:val="004D36A2"/>
    <w:rsid w:val="00550205"/>
    <w:rsid w:val="00552CE4"/>
    <w:rsid w:val="0056419A"/>
    <w:rsid w:val="00570EEA"/>
    <w:rsid w:val="005A4C41"/>
    <w:rsid w:val="005A512B"/>
    <w:rsid w:val="005D2CB9"/>
    <w:rsid w:val="005F5649"/>
    <w:rsid w:val="006318FB"/>
    <w:rsid w:val="006364A7"/>
    <w:rsid w:val="00654BC2"/>
    <w:rsid w:val="00720985"/>
    <w:rsid w:val="00772312"/>
    <w:rsid w:val="007A0568"/>
    <w:rsid w:val="007A2D95"/>
    <w:rsid w:val="007C2936"/>
    <w:rsid w:val="008248E2"/>
    <w:rsid w:val="00850284"/>
    <w:rsid w:val="008818D7"/>
    <w:rsid w:val="00894328"/>
    <w:rsid w:val="008B4822"/>
    <w:rsid w:val="008B4EE7"/>
    <w:rsid w:val="008D5A0E"/>
    <w:rsid w:val="008D63CC"/>
    <w:rsid w:val="00924BDB"/>
    <w:rsid w:val="009350D3"/>
    <w:rsid w:val="00961199"/>
    <w:rsid w:val="009E47E9"/>
    <w:rsid w:val="009E6C85"/>
    <w:rsid w:val="009F739F"/>
    <w:rsid w:val="00A725C0"/>
    <w:rsid w:val="00AB106A"/>
    <w:rsid w:val="00AF67DD"/>
    <w:rsid w:val="00B03E3B"/>
    <w:rsid w:val="00B1182B"/>
    <w:rsid w:val="00B1261F"/>
    <w:rsid w:val="00B12DA4"/>
    <w:rsid w:val="00B5696F"/>
    <w:rsid w:val="00B659B8"/>
    <w:rsid w:val="00B67AE3"/>
    <w:rsid w:val="00B71BA5"/>
    <w:rsid w:val="00B90E54"/>
    <w:rsid w:val="00BE6492"/>
    <w:rsid w:val="00BF15B4"/>
    <w:rsid w:val="00C476CB"/>
    <w:rsid w:val="00C846EC"/>
    <w:rsid w:val="00CA0DF2"/>
    <w:rsid w:val="00CB13B3"/>
    <w:rsid w:val="00D15B31"/>
    <w:rsid w:val="00D30FCF"/>
    <w:rsid w:val="00DF016A"/>
    <w:rsid w:val="00E46FB7"/>
    <w:rsid w:val="00E56252"/>
    <w:rsid w:val="00E60292"/>
    <w:rsid w:val="00E75789"/>
    <w:rsid w:val="00E926AE"/>
    <w:rsid w:val="00E96706"/>
    <w:rsid w:val="00EF4E45"/>
    <w:rsid w:val="00EF79B1"/>
    <w:rsid w:val="00F31CA9"/>
    <w:rsid w:val="00F77874"/>
    <w:rsid w:val="00F91E45"/>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styleId="Titre">
    <w:name w:val="Title"/>
    <w:basedOn w:val="Normal"/>
    <w:link w:val="TitreCar"/>
    <w:qFormat/>
    <w:rsid w:val="00EF79B1"/>
    <w:pPr>
      <w:overflowPunct w:val="0"/>
      <w:autoSpaceDE w:val="0"/>
      <w:autoSpaceDN w:val="0"/>
      <w:adjustRightInd w:val="0"/>
      <w:spacing w:after="0" w:line="240" w:lineRule="auto"/>
      <w:jc w:val="center"/>
      <w:textAlignment w:val="baseline"/>
    </w:pPr>
    <w:rPr>
      <w:rFonts w:ascii="Arial" w:eastAsia="Times New Roman" w:hAnsi="Arial" w:cs="Times New Roman"/>
      <w:color w:val="000080"/>
      <w:sz w:val="24"/>
      <w:szCs w:val="20"/>
      <w:u w:val="single"/>
      <w:lang w:eastAsia="fr-FR"/>
    </w:rPr>
  </w:style>
  <w:style w:type="character" w:customStyle="1" w:styleId="TitreCar">
    <w:name w:val="Titre Car"/>
    <w:basedOn w:val="Policepardfaut"/>
    <w:link w:val="Titre"/>
    <w:rsid w:val="00EF79B1"/>
    <w:rPr>
      <w:rFonts w:ascii="Arial" w:eastAsia="Times New Roman" w:hAnsi="Arial" w:cs="Times New Roman"/>
      <w:color w:val="000080"/>
      <w:sz w:val="24"/>
      <w:szCs w:val="20"/>
      <w:u w:val="single"/>
      <w:lang w:eastAsia="fr-FR"/>
    </w:rPr>
  </w:style>
  <w:style w:type="paragraph" w:styleId="Corpsdetexte2">
    <w:name w:val="Body Text 2"/>
    <w:basedOn w:val="Normal"/>
    <w:link w:val="Corpsdetexte2Car"/>
    <w:uiPriority w:val="99"/>
    <w:semiHidden/>
    <w:unhideWhenUsed/>
    <w:rsid w:val="00961199"/>
    <w:pPr>
      <w:spacing w:after="120" w:line="480" w:lineRule="auto"/>
    </w:pPr>
  </w:style>
  <w:style w:type="character" w:customStyle="1" w:styleId="Corpsdetexte2Car">
    <w:name w:val="Corps de texte 2 Car"/>
    <w:basedOn w:val="Policepardfaut"/>
    <w:link w:val="Corpsdetexte2"/>
    <w:uiPriority w:val="99"/>
    <w:semiHidden/>
    <w:rsid w:val="0096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yperlink" Target="mailto:fabienne.royer@ghu-pari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erique.heintz@ghu-pari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hu-par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4CC6-AE4F-4071-9A37-01BF049F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MEDDAS Rafik</cp:lastModifiedBy>
  <cp:revision>2</cp:revision>
  <cp:lastPrinted>2020-09-07T14:47:00Z</cp:lastPrinted>
  <dcterms:created xsi:type="dcterms:W3CDTF">2020-11-10T08:56:00Z</dcterms:created>
  <dcterms:modified xsi:type="dcterms:W3CDTF">2020-11-10T08:56:00Z</dcterms:modified>
</cp:coreProperties>
</file>